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F4" w:rsidRDefault="007B14F4" w:rsidP="008543F3">
      <w:pPr>
        <w:spacing w:after="240"/>
        <w:jc w:val="center"/>
      </w:pPr>
    </w:p>
    <w:p w:rsidR="002336FF" w:rsidRDefault="00CC5BAA" w:rsidP="008543F3">
      <w:pPr>
        <w:spacing w:after="240"/>
        <w:jc w:val="center"/>
        <w:rPr>
          <w:lang w:val="en-US"/>
        </w:rPr>
      </w:pPr>
      <w:r>
        <w:rPr>
          <w:noProof/>
          <w:lang w:eastAsia="ja-JP"/>
        </w:rPr>
        <w:drawing>
          <wp:anchor distT="0" distB="0" distL="114300" distR="114300" simplePos="0" relativeHeight="251662336" behindDoc="1" locked="0" layoutInCell="0" allowOverlap="1" wp14:anchorId="44162A09" wp14:editId="21576B5F">
            <wp:simplePos x="0" y="0"/>
            <wp:positionH relativeFrom="column">
              <wp:posOffset>1960245</wp:posOffset>
            </wp:positionH>
            <wp:positionV relativeFrom="paragraph">
              <wp:posOffset>173990</wp:posOffset>
            </wp:positionV>
            <wp:extent cx="2351917" cy="2201034"/>
            <wp:effectExtent l="0" t="0" r="0" b="88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17" cy="2201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5BAA" w:rsidRDefault="00CC5BAA" w:rsidP="008543F3">
      <w:pPr>
        <w:spacing w:after="240"/>
        <w:jc w:val="center"/>
        <w:rPr>
          <w:lang w:val="en-US"/>
        </w:rPr>
      </w:pPr>
    </w:p>
    <w:p w:rsidR="00CC5BAA" w:rsidRDefault="00CC5BAA" w:rsidP="008543F3">
      <w:pPr>
        <w:spacing w:after="24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CC5BAA" w:rsidRDefault="00CC5BAA" w:rsidP="008543F3">
      <w:pPr>
        <w:spacing w:after="24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CC5BAA" w:rsidRDefault="00CC5BAA" w:rsidP="008543F3">
      <w:pPr>
        <w:spacing w:after="24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CC5BAA" w:rsidRDefault="00CC5BAA" w:rsidP="008543F3">
      <w:pPr>
        <w:spacing w:after="24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CC5BAA" w:rsidRDefault="00CC5BAA" w:rsidP="008543F3">
      <w:pPr>
        <w:spacing w:after="24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CC5BAA" w:rsidRDefault="00CC5BAA" w:rsidP="008543F3">
      <w:pPr>
        <w:spacing w:after="240"/>
        <w:jc w:val="center"/>
        <w:rPr>
          <w:rFonts w:ascii="Times New Roman" w:hAnsi="Times New Roman"/>
          <w:b/>
          <w:sz w:val="36"/>
          <w:szCs w:val="36"/>
        </w:rPr>
      </w:pPr>
    </w:p>
    <w:p w:rsidR="00CC5BAA" w:rsidRPr="008543F3" w:rsidRDefault="00CC5BAA" w:rsidP="008543F3">
      <w:pPr>
        <w:spacing w:after="240"/>
        <w:jc w:val="center"/>
        <w:rPr>
          <w:rFonts w:ascii="Times New Roman" w:hAnsi="Times New Roman"/>
          <w:b/>
          <w:sz w:val="36"/>
          <w:szCs w:val="36"/>
        </w:rPr>
      </w:pPr>
    </w:p>
    <w:p w:rsidR="00CC5BAA" w:rsidRPr="00FA35BF" w:rsidRDefault="00CC5BAA" w:rsidP="008543F3">
      <w:pPr>
        <w:spacing w:after="240"/>
        <w:jc w:val="center"/>
        <w:rPr>
          <w:rFonts w:ascii="Arial" w:hAnsi="Arial" w:cs="Arial"/>
          <w:b/>
          <w:sz w:val="24"/>
          <w:szCs w:val="24"/>
        </w:rPr>
      </w:pPr>
    </w:p>
    <w:p w:rsidR="00CC5BAA" w:rsidRPr="00FA35BF" w:rsidRDefault="00CC5BAA" w:rsidP="008543F3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FA35BF">
        <w:rPr>
          <w:rFonts w:ascii="Arial" w:hAnsi="Arial" w:cs="Arial"/>
          <w:b/>
          <w:sz w:val="24"/>
          <w:szCs w:val="24"/>
        </w:rPr>
        <w:t xml:space="preserve">РУКОВОДСТВО </w:t>
      </w:r>
    </w:p>
    <w:p w:rsidR="00CC5BAA" w:rsidRPr="00FA35BF" w:rsidRDefault="00CC5BAA" w:rsidP="008543F3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FA35BF">
        <w:rPr>
          <w:rFonts w:ascii="Arial" w:hAnsi="Arial" w:cs="Arial"/>
          <w:b/>
          <w:sz w:val="24"/>
          <w:szCs w:val="24"/>
        </w:rPr>
        <w:t xml:space="preserve">ПО ПРОЦЕССУ РЕАЛИЗАЦИИ ПРОЕКТОВ </w:t>
      </w:r>
    </w:p>
    <w:p w:rsidR="00CC5BAA" w:rsidRPr="00FA35BF" w:rsidRDefault="00CC5BAA" w:rsidP="008543F3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FA35BF">
        <w:rPr>
          <w:rFonts w:ascii="Arial" w:hAnsi="Arial" w:cs="Arial"/>
          <w:b/>
          <w:sz w:val="24"/>
          <w:szCs w:val="24"/>
        </w:rPr>
        <w:t xml:space="preserve">В РАМКАХ ПРОГРАММЫ ПРАВИТЕЛЬСТВА ЯПОНИИ </w:t>
      </w:r>
    </w:p>
    <w:p w:rsidR="003B2F46" w:rsidRPr="00FA35BF" w:rsidRDefault="00CC5BAA" w:rsidP="008543F3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FA35BF">
        <w:rPr>
          <w:rFonts w:ascii="Arial" w:hAnsi="Arial" w:cs="Arial"/>
          <w:b/>
          <w:sz w:val="24"/>
          <w:szCs w:val="24"/>
        </w:rPr>
        <w:t xml:space="preserve">«КОРНИ ТРАВЫ – </w:t>
      </w:r>
    </w:p>
    <w:p w:rsidR="00CC5BAA" w:rsidRPr="00FA35BF" w:rsidRDefault="003B2F46" w:rsidP="008543F3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FA35BF">
        <w:rPr>
          <w:rFonts w:ascii="Arial" w:hAnsi="Arial" w:cs="Arial"/>
          <w:b/>
          <w:sz w:val="24"/>
          <w:szCs w:val="24"/>
        </w:rPr>
        <w:t xml:space="preserve">МАЛОМАСШТАБНАЯ </w:t>
      </w:r>
      <w:r w:rsidR="00CC5BAA" w:rsidRPr="00FA35BF">
        <w:rPr>
          <w:rFonts w:ascii="Arial" w:hAnsi="Arial" w:cs="Arial"/>
          <w:b/>
          <w:sz w:val="24"/>
          <w:szCs w:val="24"/>
        </w:rPr>
        <w:t xml:space="preserve">ГРАНТОВАЯ ПОМОЩЬ </w:t>
      </w:r>
    </w:p>
    <w:p w:rsidR="00CC5BAA" w:rsidRPr="00FA35BF" w:rsidRDefault="00CC5BAA" w:rsidP="008543F3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FA35BF">
        <w:rPr>
          <w:rFonts w:ascii="Arial" w:hAnsi="Arial" w:cs="Arial"/>
          <w:b/>
          <w:sz w:val="24"/>
          <w:szCs w:val="24"/>
        </w:rPr>
        <w:t xml:space="preserve">ДЛЯ ПРОЕКТОВ </w:t>
      </w:r>
      <w:r w:rsidR="003B2F46" w:rsidRPr="00FA35BF">
        <w:rPr>
          <w:rFonts w:ascii="Arial" w:hAnsi="Arial" w:cs="Arial"/>
          <w:b/>
          <w:sz w:val="24"/>
          <w:szCs w:val="24"/>
        </w:rPr>
        <w:t>В СФЕРЕ КУЛЬТУРЫ</w:t>
      </w:r>
      <w:r w:rsidR="00391908" w:rsidRPr="00FA35BF">
        <w:rPr>
          <w:rFonts w:ascii="Arial" w:hAnsi="Arial" w:cs="Arial"/>
          <w:b/>
          <w:sz w:val="24"/>
          <w:szCs w:val="24"/>
        </w:rPr>
        <w:t xml:space="preserve"> И СПОРТА</w:t>
      </w:r>
      <w:r w:rsidRPr="00FA35BF">
        <w:rPr>
          <w:rFonts w:ascii="Arial" w:hAnsi="Arial" w:cs="Arial"/>
          <w:b/>
          <w:sz w:val="24"/>
          <w:szCs w:val="24"/>
        </w:rPr>
        <w:t>»</w:t>
      </w:r>
    </w:p>
    <w:p w:rsidR="00CC5BAA" w:rsidRPr="00FA35BF" w:rsidRDefault="00CC5BAA" w:rsidP="008543F3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CC5BAA" w:rsidRDefault="00CC5BAA" w:rsidP="008543F3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FA35BF" w:rsidRDefault="00FA35BF" w:rsidP="008543F3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FA35BF" w:rsidRPr="00FA35BF" w:rsidRDefault="00FA35BF" w:rsidP="008543F3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CC5BAA" w:rsidRPr="00FA35BF" w:rsidRDefault="00CC5BAA" w:rsidP="008543F3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CC5BAA" w:rsidRPr="00FA35BF" w:rsidRDefault="00CC5BAA" w:rsidP="008543F3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noProof/>
          <w:sz w:val="24"/>
          <w:szCs w:val="24"/>
          <w:lang w:eastAsia="ja-JP"/>
        </w:rPr>
        <w:drawing>
          <wp:anchor distT="0" distB="0" distL="114300" distR="114300" simplePos="0" relativeHeight="251660288" behindDoc="1" locked="0" layoutInCell="0" allowOverlap="1" wp14:anchorId="1CC85BAE" wp14:editId="4D71E4E6">
            <wp:simplePos x="0" y="0"/>
            <wp:positionH relativeFrom="column">
              <wp:posOffset>3078480</wp:posOffset>
            </wp:positionH>
            <wp:positionV relativeFrom="paragraph">
              <wp:posOffset>6696710</wp:posOffset>
            </wp:positionV>
            <wp:extent cx="1408430" cy="1319530"/>
            <wp:effectExtent l="1905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5CCB" w:rsidRPr="00FA35BF" w:rsidRDefault="00965CCB" w:rsidP="008543F3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965CCB" w:rsidRDefault="006016A0" w:rsidP="008543F3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FA35BF">
        <w:rPr>
          <w:rFonts w:ascii="Arial" w:hAnsi="Arial" w:cs="Arial"/>
          <w:b/>
          <w:sz w:val="24"/>
          <w:szCs w:val="24"/>
        </w:rPr>
        <w:t>2016</w:t>
      </w:r>
    </w:p>
    <w:p w:rsidR="00DC7285" w:rsidRPr="00FA35BF" w:rsidRDefault="00DC7285" w:rsidP="00DC7285">
      <w:pPr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A35BF">
        <w:rPr>
          <w:rFonts w:ascii="Arial" w:hAnsi="Arial" w:cs="Arial"/>
          <w:b/>
          <w:sz w:val="24"/>
          <w:szCs w:val="24"/>
          <w:u w:val="single"/>
        </w:rPr>
        <w:lastRenderedPageBreak/>
        <w:t>1. ОБРАТИТЬ ВНИМАНИЕ!</w:t>
      </w:r>
    </w:p>
    <w:p w:rsidR="00DC7285" w:rsidRPr="00FA35BF" w:rsidRDefault="00DC7285" w:rsidP="00DC7285">
      <w:pPr>
        <w:spacing w:after="24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35BF">
        <w:rPr>
          <w:rFonts w:ascii="Arial" w:eastAsia="Times New Roman" w:hAnsi="Arial" w:cs="Arial"/>
          <w:sz w:val="24"/>
          <w:szCs w:val="24"/>
        </w:rPr>
        <w:t>1. Первоочередное внимание будет уделено проектам, которые направлены на развитие культуры, высшего образования или спорта и кроме того стремятся к укреплению связей с Японией.</w:t>
      </w:r>
    </w:p>
    <w:p w:rsidR="00DC7285" w:rsidRPr="00FA35BF" w:rsidRDefault="00DC7285" w:rsidP="00DC7285">
      <w:pPr>
        <w:autoSpaceDE w:val="0"/>
        <w:autoSpaceDN w:val="0"/>
        <w:adjustRightInd w:val="0"/>
        <w:spacing w:after="24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A35BF">
        <w:rPr>
          <w:rFonts w:ascii="Arial" w:eastAsia="Times New Roman" w:hAnsi="Arial" w:cs="Arial"/>
          <w:sz w:val="24"/>
          <w:szCs w:val="24"/>
        </w:rPr>
        <w:t xml:space="preserve">2. Обращаем Ваше внимание, </w:t>
      </w:r>
      <w:r w:rsidRPr="00FA35BF">
        <w:rPr>
          <w:rFonts w:ascii="Arial" w:hAnsi="Arial" w:cs="Arial"/>
          <w:bCs/>
          <w:sz w:val="24"/>
          <w:szCs w:val="24"/>
        </w:rPr>
        <w:t xml:space="preserve">что следующие статьи бюджета </w:t>
      </w:r>
      <w:r w:rsidRPr="00FA35BF">
        <w:rPr>
          <w:rFonts w:ascii="Arial" w:hAnsi="Arial" w:cs="Arial"/>
          <w:b/>
          <w:bCs/>
          <w:sz w:val="24"/>
          <w:szCs w:val="24"/>
          <w:u w:val="single"/>
        </w:rPr>
        <w:t>не могут быть финансированы за средства гранта</w:t>
      </w:r>
      <w:r w:rsidRPr="00FA35BF">
        <w:rPr>
          <w:rFonts w:ascii="Arial" w:hAnsi="Arial" w:cs="Arial"/>
          <w:bCs/>
          <w:sz w:val="24"/>
          <w:szCs w:val="24"/>
        </w:rPr>
        <w:t xml:space="preserve">: </w:t>
      </w:r>
    </w:p>
    <w:p w:rsidR="00DC7285" w:rsidRPr="00FA35BF" w:rsidRDefault="00DC7285" w:rsidP="00DC72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24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A35BF">
        <w:rPr>
          <w:rFonts w:ascii="Arial" w:hAnsi="Arial" w:cs="Arial"/>
          <w:bCs/>
          <w:sz w:val="24"/>
          <w:szCs w:val="24"/>
        </w:rPr>
        <w:t>заработная плата персонала;</w:t>
      </w:r>
    </w:p>
    <w:p w:rsidR="00DC7285" w:rsidRPr="00FA35BF" w:rsidRDefault="00DC7285" w:rsidP="00DC72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24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A35BF">
        <w:rPr>
          <w:rFonts w:ascii="Arial" w:hAnsi="Arial" w:cs="Arial"/>
          <w:bCs/>
          <w:sz w:val="24"/>
          <w:szCs w:val="24"/>
        </w:rPr>
        <w:t xml:space="preserve">государственные доходы/налоги (например, НДС, ввозные таможенные пошлины, регистрационные сборы и т.д.); </w:t>
      </w:r>
    </w:p>
    <w:p w:rsidR="00DC7285" w:rsidRPr="00FA35BF" w:rsidRDefault="00DC7285" w:rsidP="00DC72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24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A35BF">
        <w:rPr>
          <w:rFonts w:ascii="Arial" w:hAnsi="Arial" w:cs="Arial"/>
          <w:bCs/>
          <w:sz w:val="24"/>
          <w:szCs w:val="24"/>
        </w:rPr>
        <w:t xml:space="preserve">банковские сборы; </w:t>
      </w:r>
    </w:p>
    <w:p w:rsidR="00DC7285" w:rsidRPr="00FA35BF" w:rsidRDefault="00DC7285" w:rsidP="00DC72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24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A35BF">
        <w:rPr>
          <w:rFonts w:ascii="Arial" w:hAnsi="Arial" w:cs="Arial"/>
          <w:bCs/>
          <w:sz w:val="24"/>
          <w:szCs w:val="24"/>
        </w:rPr>
        <w:t xml:space="preserve">арендная плата; </w:t>
      </w:r>
    </w:p>
    <w:p w:rsidR="00DC7285" w:rsidRPr="00FA35BF" w:rsidRDefault="00DC7285" w:rsidP="00DC72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24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A35BF">
        <w:rPr>
          <w:rFonts w:ascii="Arial" w:hAnsi="Arial" w:cs="Arial"/>
          <w:bCs/>
          <w:sz w:val="24"/>
          <w:szCs w:val="24"/>
        </w:rPr>
        <w:t xml:space="preserve">оборудование для офиса (например, копировальная техника, компьютеры, оргтехника, сотовые телефоны, фотоаппараты, канцелярские товары и т.д.); </w:t>
      </w:r>
      <w:proofErr w:type="gramEnd"/>
    </w:p>
    <w:p w:rsidR="00DC7285" w:rsidRPr="00FA35BF" w:rsidRDefault="00DC7285" w:rsidP="00DC72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24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A35BF">
        <w:rPr>
          <w:rFonts w:ascii="Arial" w:hAnsi="Arial" w:cs="Arial"/>
          <w:bCs/>
          <w:sz w:val="24"/>
          <w:szCs w:val="24"/>
        </w:rPr>
        <w:t xml:space="preserve">организация поездок и совещаний; </w:t>
      </w:r>
    </w:p>
    <w:p w:rsidR="00DC7285" w:rsidRPr="00FA35BF" w:rsidRDefault="00064C39" w:rsidP="00DC72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24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A35BF">
        <w:rPr>
          <w:rFonts w:ascii="Arial" w:hAnsi="Arial" w:cs="Arial"/>
          <w:bCs/>
          <w:sz w:val="24"/>
          <w:szCs w:val="24"/>
        </w:rPr>
        <w:t xml:space="preserve">легковые автомобили, </w:t>
      </w:r>
      <w:r w:rsidR="00DC7285" w:rsidRPr="00FA35BF">
        <w:rPr>
          <w:rFonts w:ascii="Arial" w:hAnsi="Arial" w:cs="Arial"/>
          <w:bCs/>
          <w:sz w:val="24"/>
          <w:szCs w:val="24"/>
        </w:rPr>
        <w:t xml:space="preserve">топливо для автомобилей, </w:t>
      </w:r>
      <w:r w:rsidR="00653E2D" w:rsidRPr="00FA35BF">
        <w:rPr>
          <w:rFonts w:ascii="Arial" w:hAnsi="Arial" w:cs="Arial"/>
          <w:bCs/>
          <w:sz w:val="24"/>
          <w:szCs w:val="24"/>
        </w:rPr>
        <w:t>плата за услуги электро- и водоснабжения</w:t>
      </w:r>
      <w:r w:rsidR="00DC7285" w:rsidRPr="00FA35BF">
        <w:rPr>
          <w:rFonts w:ascii="Arial" w:hAnsi="Arial" w:cs="Arial"/>
          <w:bCs/>
          <w:sz w:val="24"/>
          <w:szCs w:val="24"/>
        </w:rPr>
        <w:t xml:space="preserve">; </w:t>
      </w:r>
    </w:p>
    <w:p w:rsidR="00DC7285" w:rsidRPr="00FA35BF" w:rsidRDefault="00DC7285" w:rsidP="00DC72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24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A35BF">
        <w:rPr>
          <w:rFonts w:ascii="Arial" w:hAnsi="Arial" w:cs="Arial"/>
          <w:bCs/>
          <w:sz w:val="24"/>
          <w:szCs w:val="24"/>
        </w:rPr>
        <w:t xml:space="preserve">эксплуатационные расходы; </w:t>
      </w:r>
    </w:p>
    <w:p w:rsidR="00DC7285" w:rsidRPr="00FA35BF" w:rsidRDefault="00DC7285" w:rsidP="00DC72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24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A35BF">
        <w:rPr>
          <w:rFonts w:ascii="Arial" w:hAnsi="Arial" w:cs="Arial"/>
          <w:bCs/>
          <w:sz w:val="24"/>
          <w:szCs w:val="24"/>
        </w:rPr>
        <w:t xml:space="preserve">приобретение продуктов питания, лекарственных препаратов или одежды; </w:t>
      </w:r>
    </w:p>
    <w:p w:rsidR="00DC7285" w:rsidRPr="00FA35BF" w:rsidRDefault="00DC7285" w:rsidP="00DC72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24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A35BF">
        <w:rPr>
          <w:rFonts w:ascii="Arial" w:hAnsi="Arial" w:cs="Arial"/>
          <w:bCs/>
          <w:sz w:val="24"/>
          <w:szCs w:val="24"/>
        </w:rPr>
        <w:t xml:space="preserve">проведение научных исследований. </w:t>
      </w:r>
    </w:p>
    <w:p w:rsidR="00DC7285" w:rsidRPr="00FA35BF" w:rsidRDefault="00DC7285" w:rsidP="00DC7285">
      <w:pPr>
        <w:widowControl w:val="0"/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bCs/>
          <w:sz w:val="24"/>
          <w:szCs w:val="24"/>
        </w:rPr>
        <w:t xml:space="preserve">3. </w:t>
      </w:r>
      <w:r w:rsidR="00653E2D" w:rsidRPr="00FA35BF">
        <w:rPr>
          <w:rFonts w:ascii="Arial" w:hAnsi="Arial" w:cs="Arial"/>
          <w:bCs/>
          <w:sz w:val="24"/>
          <w:szCs w:val="24"/>
        </w:rPr>
        <w:t>Если организация ранее уже получала грант в рамках программы «Корни травы», следующую заявку она может подавать не менее</w:t>
      </w:r>
      <w:proofErr w:type="gramStart"/>
      <w:r w:rsidR="00653E2D" w:rsidRPr="00FA35BF">
        <w:rPr>
          <w:rFonts w:ascii="Arial" w:hAnsi="Arial" w:cs="Arial"/>
          <w:bCs/>
          <w:sz w:val="24"/>
          <w:szCs w:val="24"/>
        </w:rPr>
        <w:t>,</w:t>
      </w:r>
      <w:proofErr w:type="gramEnd"/>
      <w:r w:rsidR="00653E2D" w:rsidRPr="00FA35BF">
        <w:rPr>
          <w:rFonts w:ascii="Arial" w:hAnsi="Arial" w:cs="Arial"/>
          <w:bCs/>
          <w:sz w:val="24"/>
          <w:szCs w:val="24"/>
        </w:rPr>
        <w:t xml:space="preserve"> чем через 5 лет после </w:t>
      </w:r>
      <w:r w:rsidR="00AA54B5" w:rsidRPr="00FA35BF">
        <w:rPr>
          <w:rFonts w:ascii="Arial" w:hAnsi="Arial" w:cs="Arial"/>
          <w:bCs/>
          <w:sz w:val="24"/>
          <w:szCs w:val="24"/>
        </w:rPr>
        <w:t>завершения</w:t>
      </w:r>
      <w:r w:rsidR="00653E2D" w:rsidRPr="00FA35BF">
        <w:rPr>
          <w:rFonts w:ascii="Arial" w:hAnsi="Arial" w:cs="Arial"/>
          <w:bCs/>
          <w:sz w:val="24"/>
          <w:szCs w:val="24"/>
        </w:rPr>
        <w:t xml:space="preserve"> предыдущего проекта. </w:t>
      </w:r>
    </w:p>
    <w:p w:rsidR="00DC7285" w:rsidRPr="00FA35BF" w:rsidRDefault="00DC7285" w:rsidP="00DC72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>4. Денежные средства гранта предоставляются тем организациям-заявителям, заявки которых после тщательной экспертизы и оценки Посольством и МИДом Японии, получили одобрение. Таким образом, само представление заявки не означает, что Проект непременно будет принят и реализован.</w:t>
      </w:r>
    </w:p>
    <w:p w:rsidR="00DC7285" w:rsidRPr="00FA35BF" w:rsidRDefault="00DC7285" w:rsidP="00DC7285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 xml:space="preserve">5. В </w:t>
      </w:r>
      <w:proofErr w:type="gramStart"/>
      <w:r w:rsidRPr="00FA35BF">
        <w:rPr>
          <w:rFonts w:ascii="Arial" w:hAnsi="Arial" w:cs="Arial"/>
          <w:sz w:val="24"/>
          <w:szCs w:val="24"/>
        </w:rPr>
        <w:t>грант-контракте</w:t>
      </w:r>
      <w:proofErr w:type="gramEnd"/>
      <w:r w:rsidRPr="00FA35BF">
        <w:rPr>
          <w:rFonts w:ascii="Arial" w:hAnsi="Arial" w:cs="Arial"/>
          <w:sz w:val="24"/>
          <w:szCs w:val="24"/>
        </w:rPr>
        <w:t xml:space="preserve"> указывается не конкретная, а максимально возможная сумма выделяемых средств, которая формируется на основе цены одобренного Посольством поставщика + стоимость аудита.</w:t>
      </w:r>
    </w:p>
    <w:p w:rsidR="00DC7285" w:rsidRPr="00FA35BF" w:rsidRDefault="00DC7285" w:rsidP="00DC7285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>6. Обращаем Ваше внимание, что даже в случае наличия у учреждения счета в долларах США под данный проект следует открыть отдельный валютный счет.</w:t>
      </w:r>
    </w:p>
    <w:p w:rsidR="00DC7285" w:rsidRDefault="00DC7285" w:rsidP="00DC7285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 xml:space="preserve">7. Вносить изменения в Проект ЗАПРЕЩЕНО!!! В случае экстренной необходимости внесения любых изменений в первоначальный план реализации проекта (цена, комплектация, изменение количества и пр.) необходимо обязательно согласовывать их с Посольством Японии в РБ. Организация-заявитель должна заранее  проконсультироваться с Посольством в письменной форме и получить предварительное одобрение с его стороны. Только после </w:t>
      </w:r>
      <w:r w:rsidRPr="00FA35BF">
        <w:rPr>
          <w:rFonts w:ascii="Arial" w:hAnsi="Arial" w:cs="Arial"/>
          <w:sz w:val="24"/>
          <w:szCs w:val="24"/>
        </w:rPr>
        <w:lastRenderedPageBreak/>
        <w:t>получения письменного одобрения Посольства организация-заявитель может внести изменения в план проекта. Несоблюдение вышеуказанных правил будет являться нарушением контракта и может повлечь за собой требование вернуть сумму гранта в полном объёме!</w:t>
      </w:r>
    </w:p>
    <w:p w:rsidR="006632DC" w:rsidRPr="00FA35BF" w:rsidRDefault="006632DC" w:rsidP="00DC7285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</w:p>
    <w:p w:rsidR="008543F3" w:rsidRPr="00FA35BF" w:rsidRDefault="00DC7285" w:rsidP="008543F3">
      <w:pPr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A35BF">
        <w:rPr>
          <w:rFonts w:ascii="Arial" w:hAnsi="Arial" w:cs="Arial"/>
          <w:b/>
          <w:sz w:val="24"/>
          <w:szCs w:val="24"/>
          <w:u w:val="single"/>
        </w:rPr>
        <w:t>2</w:t>
      </w:r>
      <w:r w:rsidR="008543F3" w:rsidRPr="00FA35BF">
        <w:rPr>
          <w:rFonts w:ascii="Arial" w:hAnsi="Arial" w:cs="Arial"/>
          <w:b/>
          <w:sz w:val="24"/>
          <w:szCs w:val="24"/>
          <w:u w:val="single"/>
        </w:rPr>
        <w:t>. О ПРОГРАММЕ</w:t>
      </w:r>
    </w:p>
    <w:p w:rsidR="003B2F46" w:rsidRPr="00FA35BF" w:rsidRDefault="003B2F46" w:rsidP="008543F3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>В 2000 году Япония учредила Программу маломасштабной грантовой помощи в сфере культуры</w:t>
      </w:r>
      <w:r w:rsidR="00391908" w:rsidRPr="00FA35BF">
        <w:rPr>
          <w:rFonts w:ascii="Arial" w:hAnsi="Arial" w:cs="Arial"/>
          <w:sz w:val="24"/>
          <w:szCs w:val="24"/>
        </w:rPr>
        <w:t xml:space="preserve"> и спорта</w:t>
      </w:r>
      <w:r w:rsidRPr="00FA35B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A35BF">
        <w:rPr>
          <w:rFonts w:ascii="Arial" w:hAnsi="Arial" w:cs="Arial"/>
          <w:sz w:val="24"/>
          <w:szCs w:val="24"/>
        </w:rPr>
        <w:t xml:space="preserve">Данная программа подразумевает предоставление </w:t>
      </w:r>
      <w:r w:rsidR="00CD2548" w:rsidRPr="00FA35BF">
        <w:rPr>
          <w:rFonts w:ascii="Arial" w:hAnsi="Arial" w:cs="Arial"/>
          <w:sz w:val="24"/>
          <w:szCs w:val="24"/>
        </w:rPr>
        <w:t xml:space="preserve">финансовой помощи для поддержки </w:t>
      </w:r>
      <w:r w:rsidRPr="00FA35BF">
        <w:rPr>
          <w:rFonts w:ascii="Arial" w:hAnsi="Arial" w:cs="Arial"/>
          <w:sz w:val="24"/>
          <w:szCs w:val="24"/>
        </w:rPr>
        <w:t xml:space="preserve">проектов в культурной, спортивной </w:t>
      </w:r>
      <w:r w:rsidR="00391908" w:rsidRPr="00FA35BF">
        <w:rPr>
          <w:rFonts w:ascii="Arial" w:hAnsi="Arial" w:cs="Arial"/>
          <w:sz w:val="24"/>
          <w:szCs w:val="24"/>
        </w:rPr>
        <w:t xml:space="preserve">и образовательной </w:t>
      </w:r>
      <w:r w:rsidRPr="00FA35BF">
        <w:rPr>
          <w:rFonts w:ascii="Arial" w:hAnsi="Arial" w:cs="Arial"/>
          <w:sz w:val="24"/>
          <w:szCs w:val="24"/>
        </w:rPr>
        <w:t>сферах и выделяется некоммерческим организациям, местным органам власти,</w:t>
      </w:r>
      <w:r w:rsidR="00AA54B5" w:rsidRPr="00FA35BF">
        <w:rPr>
          <w:rFonts w:ascii="Arial" w:hAnsi="Arial" w:cs="Arial"/>
          <w:sz w:val="24"/>
          <w:szCs w:val="24"/>
        </w:rPr>
        <w:t xml:space="preserve"> </w:t>
      </w:r>
      <w:r w:rsidR="00CD2548" w:rsidRPr="00FA35BF">
        <w:rPr>
          <w:rFonts w:ascii="Arial" w:hAnsi="Arial" w:cs="Arial"/>
          <w:sz w:val="24"/>
          <w:szCs w:val="24"/>
        </w:rPr>
        <w:t xml:space="preserve">культурным, </w:t>
      </w:r>
      <w:r w:rsidRPr="00FA35BF">
        <w:rPr>
          <w:rFonts w:ascii="Arial" w:hAnsi="Arial" w:cs="Arial"/>
          <w:sz w:val="24"/>
          <w:szCs w:val="24"/>
        </w:rPr>
        <w:t xml:space="preserve">спортивным </w:t>
      </w:r>
      <w:r w:rsidR="00CD2548" w:rsidRPr="00FA35BF">
        <w:rPr>
          <w:rFonts w:ascii="Arial" w:hAnsi="Arial" w:cs="Arial"/>
          <w:sz w:val="24"/>
          <w:szCs w:val="24"/>
        </w:rPr>
        <w:t>и образовательным (училища</w:t>
      </w:r>
      <w:bookmarkStart w:id="0" w:name="_GoBack"/>
      <w:bookmarkEnd w:id="0"/>
      <w:r w:rsidR="00CD2548" w:rsidRPr="00FA35BF">
        <w:rPr>
          <w:rFonts w:ascii="Arial" w:hAnsi="Arial" w:cs="Arial"/>
          <w:sz w:val="24"/>
          <w:szCs w:val="24"/>
        </w:rPr>
        <w:t xml:space="preserve">, колледжи, лицеи, вузы) </w:t>
      </w:r>
      <w:r w:rsidRPr="00FA35BF">
        <w:rPr>
          <w:rFonts w:ascii="Arial" w:hAnsi="Arial" w:cs="Arial"/>
          <w:sz w:val="24"/>
          <w:szCs w:val="24"/>
        </w:rPr>
        <w:t>учреждениям.</w:t>
      </w:r>
      <w:proofErr w:type="gramEnd"/>
    </w:p>
    <w:p w:rsidR="00C841ED" w:rsidRPr="00FA35BF" w:rsidRDefault="00C841ED" w:rsidP="008543F3">
      <w:pPr>
        <w:spacing w:before="150" w:after="24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A35BF">
        <w:rPr>
          <w:rFonts w:ascii="Arial" w:eastAsia="Times New Roman" w:hAnsi="Arial" w:cs="Arial"/>
          <w:sz w:val="24"/>
          <w:szCs w:val="24"/>
        </w:rPr>
        <w:t>Первоочередное внимание будет уделено проектам, которые направлены на развитие культуры, высшего образования или спорта и кроме того стремятся к укреплению связей с Японией. Примерами таких проектов являются:</w:t>
      </w:r>
    </w:p>
    <w:p w:rsidR="008543F3" w:rsidRPr="00FA35BF" w:rsidRDefault="00C841ED" w:rsidP="008543F3">
      <w:pPr>
        <w:spacing w:after="24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A35BF">
        <w:rPr>
          <w:rFonts w:ascii="Arial" w:eastAsia="Times New Roman" w:hAnsi="Arial" w:cs="Arial"/>
          <w:sz w:val="24"/>
          <w:szCs w:val="24"/>
        </w:rPr>
        <w:t xml:space="preserve">1.  Проекты по улучшению звукового и осветительного оборудования для театров, которые проводят мероприятия, представляющие культуру </w:t>
      </w:r>
      <w:r w:rsidR="00AA54B5" w:rsidRPr="00FA35BF">
        <w:rPr>
          <w:rFonts w:ascii="Arial" w:eastAsia="Times New Roman" w:hAnsi="Arial" w:cs="Arial"/>
          <w:sz w:val="24"/>
          <w:szCs w:val="24"/>
        </w:rPr>
        <w:t>Беларуси ил</w:t>
      </w:r>
      <w:r w:rsidR="00CD2548" w:rsidRPr="00FA35BF">
        <w:rPr>
          <w:rFonts w:ascii="Arial" w:eastAsia="Times New Roman" w:hAnsi="Arial" w:cs="Arial"/>
          <w:sz w:val="24"/>
          <w:szCs w:val="24"/>
        </w:rPr>
        <w:t>и</w:t>
      </w:r>
      <w:r w:rsidR="00AA54B5" w:rsidRPr="00FA35BF">
        <w:rPr>
          <w:rFonts w:ascii="Arial" w:eastAsia="Times New Roman" w:hAnsi="Arial" w:cs="Arial"/>
          <w:sz w:val="24"/>
          <w:szCs w:val="24"/>
        </w:rPr>
        <w:t xml:space="preserve"> </w:t>
      </w:r>
      <w:r w:rsidRPr="00FA35BF">
        <w:rPr>
          <w:rFonts w:ascii="Arial" w:eastAsia="Times New Roman" w:hAnsi="Arial" w:cs="Arial"/>
          <w:sz w:val="24"/>
          <w:szCs w:val="24"/>
        </w:rPr>
        <w:t>Японии.</w:t>
      </w:r>
    </w:p>
    <w:p w:rsidR="00C841ED" w:rsidRPr="00FA35BF" w:rsidRDefault="00C841ED" w:rsidP="008543F3">
      <w:pPr>
        <w:spacing w:after="24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A35BF">
        <w:rPr>
          <w:rFonts w:ascii="Arial" w:eastAsia="Times New Roman" w:hAnsi="Arial" w:cs="Arial"/>
          <w:sz w:val="24"/>
          <w:szCs w:val="24"/>
        </w:rPr>
        <w:t>2. Проекты по приобретению спортивного инвентаря для спортивных сооружений и организаций</w:t>
      </w:r>
      <w:r w:rsidR="00AA54B5" w:rsidRPr="00FA35BF">
        <w:rPr>
          <w:rFonts w:ascii="Arial" w:eastAsia="Times New Roman" w:hAnsi="Arial" w:cs="Arial"/>
          <w:sz w:val="24"/>
          <w:szCs w:val="24"/>
        </w:rPr>
        <w:t>.</w:t>
      </w:r>
    </w:p>
    <w:p w:rsidR="00C841ED" w:rsidRPr="00FA35BF" w:rsidRDefault="00C841ED" w:rsidP="008543F3">
      <w:pPr>
        <w:spacing w:after="24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A35BF">
        <w:rPr>
          <w:rFonts w:ascii="Arial" w:eastAsia="Times New Roman" w:hAnsi="Arial" w:cs="Arial"/>
          <w:sz w:val="24"/>
          <w:szCs w:val="24"/>
        </w:rPr>
        <w:t>3. Проекты по улучшению аудио и видеооборудования для художественных галерей и музеев, которые проводят выставки.</w:t>
      </w:r>
    </w:p>
    <w:p w:rsidR="009761C7" w:rsidRDefault="00C841ED" w:rsidP="008543F3">
      <w:pPr>
        <w:spacing w:after="24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A35BF">
        <w:rPr>
          <w:rFonts w:ascii="Arial" w:eastAsia="Times New Roman" w:hAnsi="Arial" w:cs="Arial"/>
          <w:sz w:val="24"/>
          <w:szCs w:val="24"/>
        </w:rPr>
        <w:t>4.   Проекты по приобретению оборудования и учебных материалов для кафедр японского языка в учебных заведениях.</w:t>
      </w:r>
    </w:p>
    <w:p w:rsidR="00FA35BF" w:rsidRPr="00FA35BF" w:rsidRDefault="00FA35BF" w:rsidP="008543F3">
      <w:pPr>
        <w:spacing w:after="24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8543F3" w:rsidRPr="00FA35BF" w:rsidRDefault="00DC7285" w:rsidP="008543F3">
      <w:pPr>
        <w:spacing w:after="24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A35BF">
        <w:rPr>
          <w:rFonts w:ascii="Arial" w:eastAsia="Times New Roman" w:hAnsi="Arial" w:cs="Arial"/>
          <w:b/>
          <w:sz w:val="24"/>
          <w:szCs w:val="24"/>
          <w:u w:val="single"/>
        </w:rPr>
        <w:t>3</w:t>
      </w:r>
      <w:r w:rsidR="008543F3" w:rsidRPr="00FA35BF">
        <w:rPr>
          <w:rFonts w:ascii="Arial" w:eastAsia="Times New Roman" w:hAnsi="Arial" w:cs="Arial"/>
          <w:b/>
          <w:sz w:val="24"/>
          <w:szCs w:val="24"/>
          <w:u w:val="single"/>
        </w:rPr>
        <w:t>. ДЕНЕЖНЫЕ СРЕДСТВА</w:t>
      </w:r>
    </w:p>
    <w:p w:rsidR="008543F3" w:rsidRPr="00FA35BF" w:rsidRDefault="00C841ED" w:rsidP="008543F3">
      <w:pPr>
        <w:autoSpaceDE w:val="0"/>
        <w:autoSpaceDN w:val="0"/>
        <w:adjustRightInd w:val="0"/>
        <w:spacing w:after="24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A35BF">
        <w:rPr>
          <w:rFonts w:ascii="Arial" w:eastAsia="Times New Roman" w:hAnsi="Arial" w:cs="Arial"/>
          <w:sz w:val="24"/>
          <w:szCs w:val="24"/>
        </w:rPr>
        <w:t xml:space="preserve">Обращаем Ваше внимание, </w:t>
      </w:r>
      <w:r w:rsidR="00223E02" w:rsidRPr="00FA35BF">
        <w:rPr>
          <w:rFonts w:ascii="Arial" w:hAnsi="Arial" w:cs="Arial"/>
          <w:bCs/>
          <w:sz w:val="24"/>
          <w:szCs w:val="24"/>
        </w:rPr>
        <w:t xml:space="preserve">что следующие статьи бюджета </w:t>
      </w:r>
      <w:r w:rsidR="00223E02" w:rsidRPr="00FA35BF">
        <w:rPr>
          <w:rFonts w:ascii="Arial" w:hAnsi="Arial" w:cs="Arial"/>
          <w:b/>
          <w:bCs/>
          <w:sz w:val="24"/>
          <w:szCs w:val="24"/>
          <w:u w:val="single"/>
        </w:rPr>
        <w:t>не могут быть финансированы за средства гранта</w:t>
      </w:r>
      <w:r w:rsidR="00223E02" w:rsidRPr="00FA35BF">
        <w:rPr>
          <w:rFonts w:ascii="Arial" w:hAnsi="Arial" w:cs="Arial"/>
          <w:bCs/>
          <w:sz w:val="24"/>
          <w:szCs w:val="24"/>
        </w:rPr>
        <w:t xml:space="preserve">: </w:t>
      </w:r>
    </w:p>
    <w:p w:rsidR="008543F3" w:rsidRPr="00FA35BF" w:rsidRDefault="00223E02" w:rsidP="008543F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FA35BF">
        <w:rPr>
          <w:rFonts w:ascii="Arial" w:hAnsi="Arial" w:cs="Arial"/>
          <w:bCs/>
          <w:sz w:val="24"/>
          <w:szCs w:val="24"/>
        </w:rPr>
        <w:t>заработная плата персонала;</w:t>
      </w:r>
    </w:p>
    <w:p w:rsidR="008543F3" w:rsidRPr="00FA35BF" w:rsidRDefault="00223E02" w:rsidP="008543F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FA35BF">
        <w:rPr>
          <w:rFonts w:ascii="Arial" w:hAnsi="Arial" w:cs="Arial"/>
          <w:bCs/>
          <w:sz w:val="24"/>
          <w:szCs w:val="24"/>
        </w:rPr>
        <w:t xml:space="preserve">государственные доходы/налоги (например, НДС, </w:t>
      </w:r>
      <w:r w:rsidR="008543F3" w:rsidRPr="00FA35BF">
        <w:rPr>
          <w:rFonts w:ascii="Arial" w:hAnsi="Arial" w:cs="Arial"/>
          <w:bCs/>
          <w:sz w:val="24"/>
          <w:szCs w:val="24"/>
        </w:rPr>
        <w:t xml:space="preserve">ввозные </w:t>
      </w:r>
      <w:r w:rsidRPr="00FA35BF">
        <w:rPr>
          <w:rFonts w:ascii="Arial" w:hAnsi="Arial" w:cs="Arial"/>
          <w:bCs/>
          <w:sz w:val="24"/>
          <w:szCs w:val="24"/>
        </w:rPr>
        <w:t xml:space="preserve">таможенные пошлины, регистрационные сборы и т.д.); </w:t>
      </w:r>
    </w:p>
    <w:p w:rsidR="008543F3" w:rsidRPr="00FA35BF" w:rsidRDefault="00223E02" w:rsidP="008543F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FA35BF">
        <w:rPr>
          <w:rFonts w:ascii="Arial" w:hAnsi="Arial" w:cs="Arial"/>
          <w:bCs/>
          <w:sz w:val="24"/>
          <w:szCs w:val="24"/>
        </w:rPr>
        <w:t xml:space="preserve">банковские сборы; </w:t>
      </w:r>
    </w:p>
    <w:p w:rsidR="008543F3" w:rsidRPr="00FA35BF" w:rsidRDefault="00223E02" w:rsidP="008543F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FA35BF">
        <w:rPr>
          <w:rFonts w:ascii="Arial" w:hAnsi="Arial" w:cs="Arial"/>
          <w:bCs/>
          <w:sz w:val="24"/>
          <w:szCs w:val="24"/>
        </w:rPr>
        <w:t xml:space="preserve">арендная плата; </w:t>
      </w:r>
    </w:p>
    <w:p w:rsidR="008543F3" w:rsidRPr="00FA35BF" w:rsidRDefault="00223E02" w:rsidP="008543F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A35BF">
        <w:rPr>
          <w:rFonts w:ascii="Arial" w:hAnsi="Arial" w:cs="Arial"/>
          <w:bCs/>
          <w:sz w:val="24"/>
          <w:szCs w:val="24"/>
        </w:rPr>
        <w:t xml:space="preserve">оборудование для офиса (например, копировальная техника, компьютеры, оргтехника, сотовые телефоны, фотоаппараты, канцелярские товары и т.д.); </w:t>
      </w:r>
      <w:proofErr w:type="gramEnd"/>
    </w:p>
    <w:p w:rsidR="008543F3" w:rsidRPr="00FA35BF" w:rsidRDefault="00223E02" w:rsidP="008543F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FA35BF">
        <w:rPr>
          <w:rFonts w:ascii="Arial" w:hAnsi="Arial" w:cs="Arial"/>
          <w:bCs/>
          <w:sz w:val="24"/>
          <w:szCs w:val="24"/>
        </w:rPr>
        <w:lastRenderedPageBreak/>
        <w:t xml:space="preserve">организация поездок и совещаний; </w:t>
      </w:r>
    </w:p>
    <w:p w:rsidR="008543F3" w:rsidRPr="00FA35BF" w:rsidRDefault="00064C39" w:rsidP="008543F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FA35BF">
        <w:rPr>
          <w:rFonts w:ascii="Arial" w:hAnsi="Arial" w:cs="Arial"/>
          <w:bCs/>
          <w:sz w:val="24"/>
          <w:szCs w:val="24"/>
        </w:rPr>
        <w:t xml:space="preserve">легковые автомобили, </w:t>
      </w:r>
      <w:r w:rsidR="00223E02" w:rsidRPr="00FA35BF">
        <w:rPr>
          <w:rFonts w:ascii="Arial" w:hAnsi="Arial" w:cs="Arial"/>
          <w:bCs/>
          <w:sz w:val="24"/>
          <w:szCs w:val="24"/>
        </w:rPr>
        <w:t xml:space="preserve">топливо для автомобилей, </w:t>
      </w:r>
      <w:r w:rsidR="00653E2D" w:rsidRPr="00FA35BF">
        <w:rPr>
          <w:rFonts w:ascii="Arial" w:hAnsi="Arial" w:cs="Arial"/>
          <w:bCs/>
          <w:sz w:val="24"/>
          <w:szCs w:val="24"/>
        </w:rPr>
        <w:t>плата за услуги электро- и водоснабжения</w:t>
      </w:r>
      <w:r w:rsidR="00223E02" w:rsidRPr="00FA35BF">
        <w:rPr>
          <w:rFonts w:ascii="Arial" w:hAnsi="Arial" w:cs="Arial"/>
          <w:bCs/>
          <w:sz w:val="24"/>
          <w:szCs w:val="24"/>
        </w:rPr>
        <w:t xml:space="preserve">; </w:t>
      </w:r>
    </w:p>
    <w:p w:rsidR="008543F3" w:rsidRPr="00FA35BF" w:rsidRDefault="00223E02" w:rsidP="008543F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FA35BF">
        <w:rPr>
          <w:rFonts w:ascii="Arial" w:hAnsi="Arial" w:cs="Arial"/>
          <w:bCs/>
          <w:sz w:val="24"/>
          <w:szCs w:val="24"/>
        </w:rPr>
        <w:t xml:space="preserve">эксплуатационные расходы; </w:t>
      </w:r>
    </w:p>
    <w:p w:rsidR="008543F3" w:rsidRPr="00FA35BF" w:rsidRDefault="00223E02" w:rsidP="008543F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FA35BF">
        <w:rPr>
          <w:rFonts w:ascii="Arial" w:hAnsi="Arial" w:cs="Arial"/>
          <w:bCs/>
          <w:sz w:val="24"/>
          <w:szCs w:val="24"/>
        </w:rPr>
        <w:t xml:space="preserve">приобретение продуктов питания, лекарственных препаратов или одежды; </w:t>
      </w:r>
    </w:p>
    <w:p w:rsidR="00223E02" w:rsidRPr="00FA35BF" w:rsidRDefault="00223E02" w:rsidP="008543F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FA35BF">
        <w:rPr>
          <w:rFonts w:ascii="Arial" w:hAnsi="Arial" w:cs="Arial"/>
          <w:bCs/>
          <w:sz w:val="24"/>
          <w:szCs w:val="24"/>
        </w:rPr>
        <w:t xml:space="preserve">проведение научных исследований. </w:t>
      </w:r>
    </w:p>
    <w:p w:rsidR="008543F3" w:rsidRPr="00FA35BF" w:rsidRDefault="00DC7285" w:rsidP="008543F3">
      <w:pPr>
        <w:pStyle w:val="1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color w:val="000000" w:themeColor="text1"/>
          <w:sz w:val="24"/>
          <w:szCs w:val="24"/>
          <w:u w:val="single"/>
        </w:rPr>
        <w:t>4</w:t>
      </w:r>
      <w:r w:rsidR="008543F3" w:rsidRPr="00FA35BF">
        <w:rPr>
          <w:rFonts w:ascii="Arial" w:hAnsi="Arial" w:cs="Arial"/>
          <w:color w:val="000000" w:themeColor="text1"/>
          <w:sz w:val="24"/>
          <w:szCs w:val="24"/>
          <w:u w:val="single"/>
        </w:rPr>
        <w:t>. ПОДАЧА ЗАЯВКИ НА УЧАСТИЕ В ПРОЕКТЕ</w:t>
      </w:r>
      <w:r w:rsidR="008543F3" w:rsidRPr="00FA35BF">
        <w:rPr>
          <w:rFonts w:ascii="Arial" w:hAnsi="Arial" w:cs="Arial"/>
          <w:color w:val="000000" w:themeColor="text1"/>
          <w:sz w:val="24"/>
          <w:szCs w:val="24"/>
          <w:u w:val="single"/>
        </w:rPr>
        <w:br/>
      </w:r>
    </w:p>
    <w:p w:rsidR="008543F3" w:rsidRPr="00FA35BF" w:rsidRDefault="008543F3" w:rsidP="008543F3">
      <w:pPr>
        <w:widowControl w:val="0"/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 xml:space="preserve">Учреждение, желающее участвовать в программе на получение гранта, должно предоставить в Посольство Японии в Республике Беларусь следующие документы: </w:t>
      </w:r>
    </w:p>
    <w:p w:rsidR="008543F3" w:rsidRPr="00FA35BF" w:rsidRDefault="008543F3" w:rsidP="008543F3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FA35BF">
        <w:rPr>
          <w:rFonts w:ascii="Arial" w:hAnsi="Arial" w:cs="Arial"/>
          <w:b/>
          <w:sz w:val="24"/>
          <w:szCs w:val="24"/>
        </w:rPr>
        <w:t xml:space="preserve">заявку </w:t>
      </w:r>
    </w:p>
    <w:p w:rsidR="008543F3" w:rsidRPr="00FA35BF" w:rsidRDefault="008543F3" w:rsidP="008543F3">
      <w:pPr>
        <w:widowControl w:val="0"/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 xml:space="preserve">Заявка составляется руководством организации по предоставляемому Посольством образцу. В заявке организация-заявитель должна описать в деталях, каким образом будет реализован предлагаемый проект, разъяснить, почему проект является необходимым и срочным, какое влияние он окажет на развитие </w:t>
      </w:r>
      <w:r w:rsidR="00AA54B5" w:rsidRPr="00FA35BF">
        <w:rPr>
          <w:rFonts w:ascii="Arial" w:hAnsi="Arial" w:cs="Arial"/>
          <w:sz w:val="24"/>
          <w:szCs w:val="24"/>
        </w:rPr>
        <w:t xml:space="preserve">культуры, улучшение качества образования либо углубление понимания культуры Японии, </w:t>
      </w:r>
      <w:r w:rsidRPr="00FA35BF">
        <w:rPr>
          <w:rFonts w:ascii="Arial" w:hAnsi="Arial" w:cs="Arial"/>
          <w:sz w:val="24"/>
          <w:szCs w:val="24"/>
        </w:rPr>
        <w:t xml:space="preserve">и кому принесет пользу. Желательно представить наглядно (например, в таблице или схеме) ожидаемые результаты проекта: что имело место до его реализации и какие изменения произойдут после. </w:t>
      </w:r>
    </w:p>
    <w:p w:rsidR="008543F3" w:rsidRPr="00FA35BF" w:rsidRDefault="008543F3" w:rsidP="008543F3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A35BF">
        <w:rPr>
          <w:rFonts w:ascii="Arial" w:hAnsi="Arial" w:cs="Arial"/>
          <w:b/>
          <w:sz w:val="24"/>
          <w:szCs w:val="24"/>
        </w:rPr>
        <w:t>г</w:t>
      </w:r>
      <w:proofErr w:type="gramEnd"/>
      <w:r w:rsidRPr="00FA35BF">
        <w:rPr>
          <w:rFonts w:ascii="Arial" w:hAnsi="Arial" w:cs="Arial"/>
          <w:b/>
          <w:sz w:val="24"/>
          <w:szCs w:val="24"/>
        </w:rPr>
        <w:t>арантийное письмо</w:t>
      </w:r>
    </w:p>
    <w:p w:rsidR="008543F3" w:rsidRPr="00FA35BF" w:rsidRDefault="008543F3" w:rsidP="008543F3">
      <w:pPr>
        <w:widowControl w:val="0"/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>Гарантийное письмо должно быть напечатано на фирменном бланке учреждения с  подписью и печатью руководителя учр</w:t>
      </w:r>
      <w:r w:rsidR="00653E2D" w:rsidRPr="00FA35BF">
        <w:rPr>
          <w:rFonts w:ascii="Arial" w:hAnsi="Arial" w:cs="Arial"/>
          <w:sz w:val="24"/>
          <w:szCs w:val="24"/>
        </w:rPr>
        <w:t>еждения</w:t>
      </w:r>
      <w:r w:rsidRPr="00FA35BF">
        <w:rPr>
          <w:rFonts w:ascii="Arial" w:hAnsi="Arial" w:cs="Arial"/>
          <w:sz w:val="24"/>
          <w:szCs w:val="24"/>
        </w:rPr>
        <w:t xml:space="preserve">. </w:t>
      </w:r>
    </w:p>
    <w:p w:rsidR="008543F3" w:rsidRPr="00FA35BF" w:rsidRDefault="008543F3" w:rsidP="008543F3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FA35BF">
        <w:rPr>
          <w:rFonts w:ascii="Arial" w:hAnsi="Arial" w:cs="Arial"/>
          <w:b/>
          <w:sz w:val="24"/>
          <w:szCs w:val="24"/>
        </w:rPr>
        <w:t>карту с указанием местонахождения учреждения</w:t>
      </w:r>
    </w:p>
    <w:p w:rsidR="008543F3" w:rsidRPr="00FA35BF" w:rsidRDefault="008543F3" w:rsidP="008543F3">
      <w:pPr>
        <w:pStyle w:val="a3"/>
        <w:widowControl w:val="0"/>
        <w:overflowPunct w:val="0"/>
        <w:autoSpaceDE w:val="0"/>
        <w:autoSpaceDN w:val="0"/>
        <w:adjustRightInd w:val="0"/>
        <w:spacing w:after="240"/>
        <w:ind w:left="1069"/>
        <w:jc w:val="both"/>
        <w:rPr>
          <w:rFonts w:ascii="Arial" w:hAnsi="Arial" w:cs="Arial"/>
          <w:b/>
          <w:sz w:val="24"/>
          <w:szCs w:val="24"/>
        </w:rPr>
      </w:pPr>
    </w:p>
    <w:p w:rsidR="008543F3" w:rsidRPr="00FA35BF" w:rsidRDefault="008543F3" w:rsidP="008543F3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24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A35BF">
        <w:rPr>
          <w:rFonts w:ascii="Arial" w:hAnsi="Arial" w:cs="Arial"/>
          <w:b/>
          <w:sz w:val="24"/>
          <w:szCs w:val="24"/>
        </w:rPr>
        <w:t>схему учреждения с указанием места, где будет установлено новое оборудование</w:t>
      </w:r>
      <w:r w:rsidRPr="00FA35BF">
        <w:rPr>
          <w:rFonts w:ascii="Arial" w:hAnsi="Arial" w:cs="Arial"/>
          <w:sz w:val="24"/>
          <w:szCs w:val="24"/>
        </w:rPr>
        <w:t xml:space="preserve"> и перечень оборудования (аналогичного </w:t>
      </w:r>
      <w:proofErr w:type="gramStart"/>
      <w:r w:rsidRPr="00FA35BF">
        <w:rPr>
          <w:rFonts w:ascii="Arial" w:hAnsi="Arial" w:cs="Arial"/>
          <w:sz w:val="24"/>
          <w:szCs w:val="24"/>
        </w:rPr>
        <w:t>закупаемому</w:t>
      </w:r>
      <w:proofErr w:type="gramEnd"/>
      <w:r w:rsidRPr="00FA35BF">
        <w:rPr>
          <w:rFonts w:ascii="Arial" w:hAnsi="Arial" w:cs="Arial"/>
          <w:sz w:val="24"/>
          <w:szCs w:val="24"/>
        </w:rPr>
        <w:t>), имеющегося в наличии в Вашей организации (указать количество единиц, год выпуска, производителя), а также написать подробные пояснения в отношении их технического состояния.</w:t>
      </w:r>
    </w:p>
    <w:p w:rsidR="008155A3" w:rsidRPr="00FA35BF" w:rsidRDefault="008155A3" w:rsidP="008155A3">
      <w:pPr>
        <w:pStyle w:val="a3"/>
        <w:rPr>
          <w:rFonts w:ascii="Arial" w:hAnsi="Arial" w:cs="Arial"/>
          <w:b/>
          <w:sz w:val="24"/>
          <w:szCs w:val="24"/>
        </w:rPr>
      </w:pPr>
    </w:p>
    <w:p w:rsidR="008155A3" w:rsidRPr="00FA35BF" w:rsidRDefault="008155A3" w:rsidP="008155A3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24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A35BF">
        <w:rPr>
          <w:rFonts w:ascii="Arial" w:hAnsi="Arial" w:cs="Arial"/>
          <w:b/>
          <w:sz w:val="24"/>
          <w:szCs w:val="24"/>
        </w:rPr>
        <w:t>три коммерческих предложения на проведение аудиторской проверки по завершении проекта</w:t>
      </w:r>
      <w:r w:rsidR="00714618" w:rsidRPr="00FA35BF">
        <w:rPr>
          <w:rFonts w:ascii="Arial" w:hAnsi="Arial" w:cs="Arial"/>
          <w:b/>
          <w:sz w:val="24"/>
          <w:szCs w:val="24"/>
        </w:rPr>
        <w:t xml:space="preserve"> (в долларах США)</w:t>
      </w:r>
    </w:p>
    <w:p w:rsidR="008155A3" w:rsidRPr="00FA35BF" w:rsidRDefault="008155A3" w:rsidP="008155A3">
      <w:pPr>
        <w:widowControl w:val="0"/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>Просьба обращать внимание аудиторских фирм, что в калькуляции они также должны учитывать перевод аудиторского заключения на английский язык.</w:t>
      </w:r>
    </w:p>
    <w:p w:rsidR="008543F3" w:rsidRPr="00FA35BF" w:rsidRDefault="008543F3" w:rsidP="008543F3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24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A35BF">
        <w:rPr>
          <w:rFonts w:ascii="Arial" w:hAnsi="Arial" w:cs="Arial"/>
          <w:b/>
          <w:sz w:val="24"/>
          <w:szCs w:val="24"/>
        </w:rPr>
        <w:t>три коммерческих предложения от поставщиков оборудования или результаты проведенного тендера</w:t>
      </w:r>
      <w:r w:rsidR="00714618" w:rsidRPr="00FA35BF">
        <w:rPr>
          <w:rFonts w:ascii="Arial" w:hAnsi="Arial" w:cs="Arial"/>
          <w:b/>
          <w:sz w:val="24"/>
          <w:szCs w:val="24"/>
        </w:rPr>
        <w:t xml:space="preserve"> (в долларах США)</w:t>
      </w:r>
    </w:p>
    <w:p w:rsidR="008543F3" w:rsidRPr="00FA35BF" w:rsidRDefault="008543F3" w:rsidP="008543F3">
      <w:pPr>
        <w:widowControl w:val="0"/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lastRenderedPageBreak/>
        <w:t xml:space="preserve">В коммерческих предложениях также должно быть указано, есть ли данное оборудование на складе поставщика или, если его нет, ориентировочные сроки поставки. </w:t>
      </w:r>
    </w:p>
    <w:p w:rsidR="00653E2D" w:rsidRPr="00FA35BF" w:rsidRDefault="00653E2D" w:rsidP="008543F3">
      <w:pPr>
        <w:widowControl w:val="0"/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 xml:space="preserve">Поскольку стоимость оборудования может измениться, просим Вас и потенциальных поставщиков учитывать этот факт и указывать сумму, исходя из возможного роста курса доллара. </w:t>
      </w:r>
    </w:p>
    <w:p w:rsidR="00653E2D" w:rsidRPr="00FA35BF" w:rsidRDefault="00653E2D" w:rsidP="008543F3">
      <w:pPr>
        <w:widowControl w:val="0"/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 xml:space="preserve">Также желательно, чтобы стоимость оборудования, указанная в заявке, не отличалась от стоимости оборудования, указанной позже в договоре поставки, с целью избежать дальнейших объяснений </w:t>
      </w:r>
      <w:r w:rsidR="00727F56" w:rsidRPr="00FA35BF">
        <w:rPr>
          <w:rFonts w:ascii="Arial" w:hAnsi="Arial" w:cs="Arial"/>
          <w:sz w:val="24"/>
          <w:szCs w:val="24"/>
        </w:rPr>
        <w:t>причин роста/снижения цены.</w:t>
      </w:r>
    </w:p>
    <w:p w:rsidR="00653E2D" w:rsidRPr="00FA35BF" w:rsidRDefault="008543F3" w:rsidP="008543F3">
      <w:pPr>
        <w:widowControl w:val="0"/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>Обращаем Ваше внимание, что нужно выбрать одну конкретную модель оборудования (а не схожие по параметрам варианты) и взять на нее расценки у трех поставщиков или указать в тендерном задании. С учетом того, что процесс подготовки и рассмотрения заявки занимает длительное время, стоит просить поставщиков</w:t>
      </w:r>
      <w:r w:rsidR="00653E2D" w:rsidRPr="00FA35BF">
        <w:rPr>
          <w:rFonts w:ascii="Arial" w:hAnsi="Arial" w:cs="Arial"/>
          <w:sz w:val="24"/>
          <w:szCs w:val="24"/>
        </w:rPr>
        <w:t xml:space="preserve"> предоставлять коммерческое предложение, действительное до 31 марта следующего года. </w:t>
      </w:r>
    </w:p>
    <w:p w:rsidR="008543F3" w:rsidRPr="00FA35BF" w:rsidRDefault="008543F3" w:rsidP="008543F3">
      <w:pPr>
        <w:widowControl w:val="0"/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>Также стоит иметь в виду, что перед окончательным утверждением заявки Министерством иностранных дел Японии, Посольство может попросить взять у поставщиков новые коммерческие предложения или заново провести тендер во избежание неожиданностей в виде резкого изменения цены на оборудование.</w:t>
      </w:r>
    </w:p>
    <w:p w:rsidR="008543F3" w:rsidRPr="00FA35BF" w:rsidRDefault="008543F3" w:rsidP="008543F3">
      <w:pPr>
        <w:widowControl w:val="0"/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 xml:space="preserve">Необходимо иметь в виду, что подготовка заявки занимает достаточное количество времени (особенно в части поиска поставщиков оборудования), поэтому представляется целесообразным начинать подготовку заявки за 2-3 месяца до ее предоставления в Посольство. </w:t>
      </w:r>
    </w:p>
    <w:p w:rsidR="00714618" w:rsidRPr="00FA35BF" w:rsidRDefault="00FA35BF" w:rsidP="008543F3">
      <w:pPr>
        <w:widowControl w:val="0"/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04ECB" wp14:editId="232B7D3E">
                <wp:simplePos x="0" y="0"/>
                <wp:positionH relativeFrom="column">
                  <wp:posOffset>17145</wp:posOffset>
                </wp:positionH>
                <wp:positionV relativeFrom="paragraph">
                  <wp:posOffset>78740</wp:posOffset>
                </wp:positionV>
                <wp:extent cx="5838825" cy="1409700"/>
                <wp:effectExtent l="19050" t="19050" r="28575" b="190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409700"/>
                        </a:xfrm>
                        <a:prstGeom prst="rect">
                          <a:avLst/>
                        </a:prstGeom>
                        <a:solidFill>
                          <a:srgbClr val="E9EEFD"/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14618" w:rsidRPr="00FA35BF" w:rsidRDefault="00714618" w:rsidP="0071461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ВАЖНО!!!</w:t>
                            </w:r>
                          </w:p>
                          <w:p w:rsidR="00714618" w:rsidRPr="00FA35BF" w:rsidRDefault="00727F56" w:rsidP="0071461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240"/>
                              <w:ind w:firstLine="70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Оборудование, закупленное в рамках программы, не облагает</w:t>
                            </w:r>
                            <w:r w:rsidR="00AA54B5"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ся таможенными пошлинами и НДС, поэтому по возможности предоставляйте коммерческие предложения с указанием чистых цен (без указания суммы таможенных платежей и НДС). </w:t>
                            </w:r>
                          </w:p>
                          <w:p w:rsidR="00714618" w:rsidRDefault="00714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.35pt;margin-top:6.2pt;width:459.7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" fillcolor="#e9eefd" strokecolor="black [3200]" strokeweight="2.5pt">
                <v:textbox>
                  <w:txbxContent>
                    <w:p w:rsidR="00714618" w:rsidRPr="00FA35BF" w:rsidRDefault="00714618" w:rsidP="0071461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ВАЖНО!!!</w:t>
                      </w:r>
                    </w:p>
                    <w:p w:rsidR="00714618" w:rsidRPr="00FA35BF" w:rsidRDefault="00727F56" w:rsidP="0071461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240"/>
                        <w:ind w:firstLine="70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Оборудование, закупленное в рамках программы, не облагает</w:t>
                      </w:r>
                      <w:r w:rsidR="00AA54B5"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ся таможенными пошлинами и НДС, поэтому по возможности предоставляйте коммерческие предложения с указанием чистых цен (без указания суммы таможенных платежей и НДС). </w:t>
                      </w:r>
                    </w:p>
                    <w:p w:rsidR="00714618" w:rsidRDefault="00714618"/>
                  </w:txbxContent>
                </v:textbox>
              </v:rect>
            </w:pict>
          </mc:Fallback>
        </mc:AlternateContent>
      </w:r>
    </w:p>
    <w:p w:rsidR="00714618" w:rsidRPr="00FA35BF" w:rsidRDefault="00714618" w:rsidP="008543F3">
      <w:pPr>
        <w:widowControl w:val="0"/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</w:p>
    <w:p w:rsidR="00714618" w:rsidRPr="00FA35BF" w:rsidRDefault="00714618" w:rsidP="008543F3">
      <w:pPr>
        <w:widowControl w:val="0"/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</w:p>
    <w:p w:rsidR="00DC7285" w:rsidRPr="00FA35BF" w:rsidRDefault="00DC7285" w:rsidP="008543F3">
      <w:pPr>
        <w:widowControl w:val="0"/>
        <w:overflowPunct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A35BF" w:rsidRDefault="00FA35BF" w:rsidP="008543F3">
      <w:pPr>
        <w:widowControl w:val="0"/>
        <w:overflowPunct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A35BF" w:rsidRDefault="00FA35BF" w:rsidP="008543F3">
      <w:pPr>
        <w:widowControl w:val="0"/>
        <w:overflowPunct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674A" w:rsidRPr="00FA35BF" w:rsidRDefault="00DC7285" w:rsidP="008543F3">
      <w:pPr>
        <w:widowControl w:val="0"/>
        <w:overflowPunct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A35BF">
        <w:rPr>
          <w:rFonts w:ascii="Arial" w:hAnsi="Arial" w:cs="Arial"/>
          <w:b/>
          <w:sz w:val="24"/>
          <w:szCs w:val="24"/>
          <w:u w:val="single"/>
        </w:rPr>
        <w:t>5</w:t>
      </w:r>
      <w:r w:rsidR="008543F3" w:rsidRPr="00FA35BF">
        <w:rPr>
          <w:rFonts w:ascii="Arial" w:hAnsi="Arial" w:cs="Arial"/>
          <w:b/>
          <w:sz w:val="24"/>
          <w:szCs w:val="24"/>
          <w:u w:val="single"/>
        </w:rPr>
        <w:t>. РАССМОТРЕНИЕ ЗАЯВКИ</w:t>
      </w:r>
    </w:p>
    <w:p w:rsidR="00590437" w:rsidRDefault="00590437" w:rsidP="0059043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>1. Посольство Японии в Республике Беларусь рассматривает все заявки на участие в проекте грантовой помощи и определяет, соответствуют ли данные проектные предложения политике программы «Корни травы». В процессе рассмотрения организации-заявителю могут быть заданы вопросы для получения дополнительной информации о проекте.</w:t>
      </w:r>
      <w:r w:rsidRPr="00FA35BF">
        <w:rPr>
          <w:rFonts w:ascii="Arial" w:hAnsi="Arial" w:cs="Arial"/>
          <w:b/>
          <w:sz w:val="24"/>
          <w:szCs w:val="24"/>
        </w:rPr>
        <w:t xml:space="preserve"> </w:t>
      </w:r>
    </w:p>
    <w:p w:rsidR="00590437" w:rsidRPr="00FA35BF" w:rsidRDefault="00590437" w:rsidP="0059043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lastRenderedPageBreak/>
        <w:t>2. В ходе рассмотрения заявок сотрудники Посольства посещают организацию с целью предварительного осмотра, встречаютс</w:t>
      </w:r>
      <w:r w:rsidR="009A6157" w:rsidRPr="00FA35BF">
        <w:rPr>
          <w:rFonts w:ascii="Arial" w:hAnsi="Arial" w:cs="Arial"/>
          <w:sz w:val="24"/>
          <w:szCs w:val="24"/>
        </w:rPr>
        <w:t>я и беседуют с руководителем</w:t>
      </w:r>
      <w:r w:rsidRPr="00FA35BF">
        <w:rPr>
          <w:rFonts w:ascii="Arial" w:hAnsi="Arial" w:cs="Arial"/>
          <w:sz w:val="24"/>
          <w:szCs w:val="24"/>
        </w:rPr>
        <w:t xml:space="preserve">. Во время визита руководитель обязательно должен показать все имеющееся в наличии оборудование (аналогичное </w:t>
      </w:r>
      <w:proofErr w:type="gramStart"/>
      <w:r w:rsidRPr="00FA35BF">
        <w:rPr>
          <w:rFonts w:ascii="Arial" w:hAnsi="Arial" w:cs="Arial"/>
          <w:sz w:val="24"/>
          <w:szCs w:val="24"/>
        </w:rPr>
        <w:t>закупаемому</w:t>
      </w:r>
      <w:proofErr w:type="gramEnd"/>
      <w:r w:rsidRPr="00FA35BF">
        <w:rPr>
          <w:rFonts w:ascii="Arial" w:hAnsi="Arial" w:cs="Arial"/>
          <w:sz w:val="24"/>
          <w:szCs w:val="24"/>
        </w:rPr>
        <w:t xml:space="preserve">) и четко разъяснить необходимость покупки нового. Также следует показать помещение, где будет установлено новое оборудование. </w:t>
      </w:r>
    </w:p>
    <w:p w:rsidR="00590437" w:rsidRPr="00FA35BF" w:rsidRDefault="00590437" w:rsidP="0059043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>3. Процесс рассмотрения заявки длится до нескольких месяцев, в зависимости от способности организации-заявителя своевременно реагировать на запросы Посольства о дополнительной информации и/или представлять соответствующие документы. Общаясь с организацией-заявителем, Посольство оценивает, достаточно ли компетентна данная организация-заявитель для осуществления заявленного ими проекта и сможет ли она поддержать проект в будущем. Мы настоятельно рекомендуем организациям-заявителям активно реагировать на запросы Посольства и по возможности без промедления предоставлять запрашиваемую информацию.</w:t>
      </w:r>
    </w:p>
    <w:p w:rsidR="00590437" w:rsidRPr="00FA35BF" w:rsidRDefault="00590437" w:rsidP="0059043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 xml:space="preserve">4. Сотрудник Посольства переводит поданную заявку на японский язык и отправляет в Министерство иностранных дел Японии. Срок рассмотрения заявки в МИД Японии составляет 3-4 месяца. В ходе рассмотрения заявки Министерство также может запрашивать дополнительную/недостающую информацию. </w:t>
      </w:r>
    </w:p>
    <w:p w:rsidR="00590437" w:rsidRPr="00FA35BF" w:rsidRDefault="00590437" w:rsidP="00590437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 xml:space="preserve">5. В случае положительного решения Министерства иностранных дел Японии  Посольство сообщает организации, что Проект принят к реализации. </w:t>
      </w:r>
    </w:p>
    <w:p w:rsidR="00714618" w:rsidRPr="00FA35BF" w:rsidRDefault="00FA35BF" w:rsidP="00590437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C30CF" wp14:editId="65094B37">
                <wp:simplePos x="0" y="0"/>
                <wp:positionH relativeFrom="column">
                  <wp:posOffset>-20955</wp:posOffset>
                </wp:positionH>
                <wp:positionV relativeFrom="paragraph">
                  <wp:posOffset>109855</wp:posOffset>
                </wp:positionV>
                <wp:extent cx="6029325" cy="1552575"/>
                <wp:effectExtent l="19050" t="19050" r="28575" b="2857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552575"/>
                        </a:xfrm>
                        <a:prstGeom prst="rect">
                          <a:avLst/>
                        </a:prstGeom>
                        <a:solidFill>
                          <a:srgbClr val="E9EEFD"/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14618" w:rsidRPr="00FA35BF" w:rsidRDefault="00714618" w:rsidP="00932F14">
                            <w:pPr>
                              <w:widowControl w:val="0"/>
                              <w:shd w:val="clear" w:color="auto" w:fill="E9EEFD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ВАЖНО!!! </w:t>
                            </w:r>
                          </w:p>
                          <w:p w:rsidR="00714618" w:rsidRPr="00FA35BF" w:rsidRDefault="00714618" w:rsidP="00714618">
                            <w:pPr>
                              <w:widowControl w:val="0"/>
                              <w:tabs>
                                <w:tab w:val="left" w:pos="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240"/>
                              <w:ind w:firstLine="70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Денежные средства гранта предоставляются тем организациям-заявителям, заявки которых после тщательной экспертизы и оценки Посольством и МИДом Японии, получили одобрение. Таким образом, </w:t>
                            </w:r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само представление заявки не означает, что Проект непременно будет принят и реализован</w:t>
                            </w:r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14618" w:rsidRDefault="00714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1.65pt;margin-top:8.65pt;width:474.75pt;height:1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" fillcolor="#e9eefd" strokecolor="black [3200]" strokeweight="2.5pt">
                <v:textbox>
                  <w:txbxContent>
                    <w:p w:rsidR="00714618" w:rsidRPr="00FA35BF" w:rsidRDefault="00714618" w:rsidP="00932F14">
                      <w:pPr>
                        <w:widowControl w:val="0"/>
                        <w:shd w:val="clear" w:color="auto" w:fill="E9EEFD"/>
                        <w:overflowPunct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ВАЖНО!!! </w:t>
                      </w:r>
                    </w:p>
                    <w:p w:rsidR="00714618" w:rsidRPr="00FA35BF" w:rsidRDefault="00714618" w:rsidP="00714618">
                      <w:pPr>
                        <w:widowControl w:val="0"/>
                        <w:tabs>
                          <w:tab w:val="left" w:pos="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240"/>
                        <w:ind w:firstLine="70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Денежные средства гранта предоставляются тем организациям-заявителям, заявки которых после тщательной экспертизы и оценки Посольством и МИДом Японии, получили одобрение. Таким образом, </w:t>
                      </w:r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само представление заявки не означает, что Проект непременно будет принят и реализован</w:t>
                      </w:r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714618" w:rsidRDefault="00714618"/>
                  </w:txbxContent>
                </v:textbox>
              </v:rect>
            </w:pict>
          </mc:Fallback>
        </mc:AlternateContent>
      </w:r>
    </w:p>
    <w:p w:rsidR="00714618" w:rsidRPr="00FA35BF" w:rsidRDefault="00714618" w:rsidP="00590437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</w:p>
    <w:p w:rsidR="00714618" w:rsidRPr="00FA35BF" w:rsidRDefault="00714618" w:rsidP="00590437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</w:p>
    <w:p w:rsidR="00714618" w:rsidRPr="00FA35BF" w:rsidRDefault="00714618" w:rsidP="00590437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14618" w:rsidRPr="00FA35BF" w:rsidRDefault="00714618" w:rsidP="00590437">
      <w:pPr>
        <w:widowControl w:val="0"/>
        <w:overflowPunct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A35BF" w:rsidRDefault="00FA35BF" w:rsidP="0059043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0437" w:rsidRDefault="00DC7285" w:rsidP="0059043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A35BF">
        <w:rPr>
          <w:rFonts w:ascii="Arial" w:hAnsi="Arial" w:cs="Arial"/>
          <w:b/>
          <w:sz w:val="24"/>
          <w:szCs w:val="24"/>
          <w:u w:val="single"/>
        </w:rPr>
        <w:t>6</w:t>
      </w:r>
      <w:r w:rsidR="00590437" w:rsidRPr="00FA35BF">
        <w:rPr>
          <w:rFonts w:ascii="Arial" w:hAnsi="Arial" w:cs="Arial"/>
          <w:b/>
          <w:sz w:val="24"/>
          <w:szCs w:val="24"/>
          <w:u w:val="single"/>
        </w:rPr>
        <w:t>. ЭТАПЫ РЕАЛИЗАЦИИ ПРОЕКТА</w:t>
      </w:r>
    </w:p>
    <w:p w:rsidR="00932F14" w:rsidRPr="00FA35BF" w:rsidRDefault="00932F14" w:rsidP="0059043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4"/>
          <w:szCs w:val="24"/>
          <w:u w:val="single"/>
        </w:rPr>
      </w:pPr>
    </w:p>
    <w:p w:rsidR="00590437" w:rsidRPr="00FA35BF" w:rsidRDefault="00590437" w:rsidP="00590437">
      <w:pPr>
        <w:pStyle w:val="a3"/>
        <w:spacing w:after="240"/>
        <w:rPr>
          <w:rFonts w:ascii="Arial" w:hAnsi="Arial" w:cs="Arial"/>
          <w:b/>
          <w:sz w:val="24"/>
          <w:szCs w:val="24"/>
        </w:rPr>
      </w:pPr>
      <w:r w:rsidRPr="00FA35BF">
        <w:rPr>
          <w:rFonts w:ascii="Arial" w:hAnsi="Arial" w:cs="Arial"/>
          <w:b/>
          <w:sz w:val="24"/>
          <w:szCs w:val="24"/>
          <w:lang w:val="en-US"/>
        </w:rPr>
        <w:t>I</w:t>
      </w:r>
      <w:r w:rsidRPr="00FA35BF">
        <w:rPr>
          <w:rFonts w:ascii="Arial" w:hAnsi="Arial" w:cs="Arial"/>
          <w:b/>
          <w:sz w:val="24"/>
          <w:szCs w:val="24"/>
        </w:rPr>
        <w:t>. До закупки оборудования</w:t>
      </w:r>
    </w:p>
    <w:p w:rsidR="00590437" w:rsidRPr="00FA35BF" w:rsidRDefault="00590437" w:rsidP="00590437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 xml:space="preserve">1. В течение двух недель после утверждения заявки должен быть подписан грант-контракт. </w:t>
      </w:r>
      <w:r w:rsidR="00064C39" w:rsidRPr="00FA35BF">
        <w:rPr>
          <w:rFonts w:ascii="Arial" w:hAnsi="Arial" w:cs="Arial"/>
          <w:sz w:val="24"/>
          <w:szCs w:val="24"/>
        </w:rPr>
        <w:t xml:space="preserve">Подписание </w:t>
      </w:r>
      <w:proofErr w:type="gramStart"/>
      <w:r w:rsidR="00064C39" w:rsidRPr="00FA35BF">
        <w:rPr>
          <w:rFonts w:ascii="Arial" w:hAnsi="Arial" w:cs="Arial"/>
          <w:sz w:val="24"/>
          <w:szCs w:val="24"/>
        </w:rPr>
        <w:t>грант-контракта</w:t>
      </w:r>
      <w:proofErr w:type="gramEnd"/>
      <w:r w:rsidR="00064C39" w:rsidRPr="00FA35BF">
        <w:rPr>
          <w:rFonts w:ascii="Arial" w:hAnsi="Arial" w:cs="Arial"/>
          <w:sz w:val="24"/>
          <w:szCs w:val="24"/>
        </w:rPr>
        <w:t xml:space="preserve"> с учреждением, чей проект был одобрен, состоится на торжественной церемонии, где Посол Японии в Республике Беларусь и Руководитель организации</w:t>
      </w:r>
      <w:r w:rsidR="009A6157" w:rsidRPr="00FA35BF">
        <w:rPr>
          <w:rFonts w:ascii="Arial" w:hAnsi="Arial" w:cs="Arial"/>
          <w:sz w:val="24"/>
          <w:szCs w:val="24"/>
        </w:rPr>
        <w:t xml:space="preserve"> </w:t>
      </w:r>
      <w:r w:rsidR="00064C39" w:rsidRPr="00FA35BF">
        <w:rPr>
          <w:rFonts w:ascii="Arial" w:hAnsi="Arial" w:cs="Arial"/>
          <w:sz w:val="24"/>
          <w:szCs w:val="24"/>
        </w:rPr>
        <w:t xml:space="preserve">подписывают контракт на выделение гранта. </w:t>
      </w:r>
    </w:p>
    <w:p w:rsidR="00714618" w:rsidRPr="00FA35BF" w:rsidRDefault="00714618" w:rsidP="00590437">
      <w:pPr>
        <w:widowControl w:val="0"/>
        <w:overflowPunct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14618" w:rsidRPr="00FA35BF" w:rsidRDefault="00932F14" w:rsidP="00590437">
      <w:pPr>
        <w:widowControl w:val="0"/>
        <w:overflowPunct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A35BF">
        <w:rPr>
          <w:rFonts w:ascii="Arial" w:hAnsi="Arial" w:cs="Arial"/>
          <w:b/>
          <w:noProof/>
          <w:sz w:val="24"/>
          <w:szCs w:val="24"/>
          <w:u w:val="single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07CE0" wp14:editId="4DE396C2">
                <wp:simplePos x="0" y="0"/>
                <wp:positionH relativeFrom="column">
                  <wp:posOffset>55245</wp:posOffset>
                </wp:positionH>
                <wp:positionV relativeFrom="paragraph">
                  <wp:posOffset>114300</wp:posOffset>
                </wp:positionV>
                <wp:extent cx="5953125" cy="1238250"/>
                <wp:effectExtent l="19050" t="19050" r="28575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1238250"/>
                        </a:xfrm>
                        <a:prstGeom prst="rect">
                          <a:avLst/>
                        </a:prstGeom>
                        <a:solidFill>
                          <a:srgbClr val="E9EEFD"/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14618" w:rsidRPr="00FA35BF" w:rsidRDefault="00714618" w:rsidP="0071461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ВАЖНО!!! </w:t>
                            </w:r>
                          </w:p>
                          <w:p w:rsidR="00714618" w:rsidRPr="00FA35BF" w:rsidRDefault="00714618" w:rsidP="00714618">
                            <w:pPr>
                              <w:spacing w:after="240"/>
                              <w:ind w:firstLine="70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В </w:t>
                            </w:r>
                            <w:proofErr w:type="gramStart"/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грант-контракте</w:t>
                            </w:r>
                            <w:proofErr w:type="gramEnd"/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указывается не конкретная, а </w:t>
                            </w:r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максимально возможная сумма выделяемых средств,</w:t>
                            </w:r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которая формируется на основе цены одобренного Посольством поставщика + стоимость аудита.</w:t>
                            </w:r>
                          </w:p>
                          <w:p w:rsidR="00714618" w:rsidRDefault="00714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.35pt;margin-top:9pt;width:468.7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" fillcolor="#e9eefd" strokecolor="black [3200]" strokeweight="2.5pt">
                <v:textbox>
                  <w:txbxContent>
                    <w:p w:rsidR="00714618" w:rsidRPr="00FA35BF" w:rsidRDefault="00714618" w:rsidP="0071461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ВАЖНО!!! </w:t>
                      </w:r>
                    </w:p>
                    <w:p w:rsidR="00714618" w:rsidRPr="00FA35BF" w:rsidRDefault="00714618" w:rsidP="00714618">
                      <w:pPr>
                        <w:spacing w:after="240"/>
                        <w:ind w:firstLine="70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В </w:t>
                      </w:r>
                      <w:proofErr w:type="gramStart"/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грант-контракте</w:t>
                      </w:r>
                      <w:proofErr w:type="gramEnd"/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указывается не конкретная, а </w:t>
                      </w:r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максимально возможная сумма выделяемых средств,</w:t>
                      </w:r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которая формируется на основе цены одобренного Посольством поставщика + стоимость аудита.</w:t>
                      </w:r>
                    </w:p>
                    <w:p w:rsidR="00714618" w:rsidRDefault="00714618"/>
                  </w:txbxContent>
                </v:textbox>
              </v:rect>
            </w:pict>
          </mc:Fallback>
        </mc:AlternateContent>
      </w:r>
    </w:p>
    <w:p w:rsidR="00714618" w:rsidRPr="00FA35BF" w:rsidRDefault="00714618" w:rsidP="00590437">
      <w:pPr>
        <w:widowControl w:val="0"/>
        <w:overflowPunct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14618" w:rsidRDefault="00714618" w:rsidP="00590437">
      <w:pPr>
        <w:widowControl w:val="0"/>
        <w:overflowPunct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A35BF" w:rsidRDefault="00FA35BF" w:rsidP="00590437">
      <w:pPr>
        <w:widowControl w:val="0"/>
        <w:overflowPunct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A35BF" w:rsidRPr="00FA35BF" w:rsidRDefault="00FA35BF" w:rsidP="00590437">
      <w:pPr>
        <w:widowControl w:val="0"/>
        <w:overflowPunct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0437" w:rsidRDefault="00590437" w:rsidP="00590437">
      <w:pPr>
        <w:widowControl w:val="0"/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>2. Учреждение подп</w:t>
      </w:r>
      <w:r w:rsidR="00727F56" w:rsidRPr="00FA35BF">
        <w:rPr>
          <w:rFonts w:ascii="Arial" w:hAnsi="Arial" w:cs="Arial"/>
          <w:sz w:val="24"/>
          <w:szCs w:val="24"/>
        </w:rPr>
        <w:t xml:space="preserve">исывает договоры с поставщиками </w:t>
      </w:r>
      <w:r w:rsidRPr="00FA35BF">
        <w:rPr>
          <w:rFonts w:ascii="Arial" w:hAnsi="Arial" w:cs="Arial"/>
          <w:sz w:val="24"/>
          <w:szCs w:val="24"/>
        </w:rPr>
        <w:t xml:space="preserve">оборудования в максимально короткие сроки и высылает их копии в Посольство. </w:t>
      </w:r>
      <w:r w:rsidR="00FA35BF">
        <w:rPr>
          <w:rFonts w:ascii="Arial" w:hAnsi="Arial" w:cs="Arial"/>
          <w:sz w:val="24"/>
          <w:szCs w:val="24"/>
        </w:rPr>
        <w:t xml:space="preserve"> </w:t>
      </w:r>
    </w:p>
    <w:p w:rsidR="00FA35BF" w:rsidRPr="00FA35BF" w:rsidRDefault="00FA35BF" w:rsidP="00590437">
      <w:pPr>
        <w:widowControl w:val="0"/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C1A363" wp14:editId="3FA5DC17">
                <wp:simplePos x="0" y="0"/>
                <wp:positionH relativeFrom="column">
                  <wp:posOffset>55245</wp:posOffset>
                </wp:positionH>
                <wp:positionV relativeFrom="paragraph">
                  <wp:posOffset>40005</wp:posOffset>
                </wp:positionV>
                <wp:extent cx="5905500" cy="1047750"/>
                <wp:effectExtent l="19050" t="1905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047750"/>
                        </a:xfrm>
                        <a:prstGeom prst="rect">
                          <a:avLst/>
                        </a:prstGeom>
                        <a:solidFill>
                          <a:srgbClr val="E9EEFD"/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14618" w:rsidRPr="00FA35BF" w:rsidRDefault="00714618" w:rsidP="00932F14">
                            <w:pPr>
                              <w:widowControl w:val="0"/>
                              <w:shd w:val="clear" w:color="auto" w:fill="E9EEFD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ВАЖНО!!! </w:t>
                            </w:r>
                          </w:p>
                          <w:p w:rsidR="00714618" w:rsidRPr="00FA35BF" w:rsidRDefault="00714618" w:rsidP="0071461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240"/>
                              <w:ind w:firstLine="70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СУММА ГРАНТА = СТОИМОСТЬ ОБОРУДОВАНИЯ,</w:t>
                            </w:r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УКАЗАННАЯ В ДОГОВОРЕ С ПОСТАВЩИКОМ </w:t>
                            </w:r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+ АУДИТ. </w:t>
                            </w:r>
                          </w:p>
                          <w:p w:rsidR="00714618" w:rsidRDefault="00714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4.35pt;margin-top:3.15pt;width:465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" fillcolor="#e9eefd" strokecolor="black [3200]" strokeweight="2.5pt">
                <v:textbox>
                  <w:txbxContent>
                    <w:p w:rsidR="00714618" w:rsidRPr="00FA35BF" w:rsidRDefault="00714618" w:rsidP="00932F14">
                      <w:pPr>
                        <w:widowControl w:val="0"/>
                        <w:shd w:val="clear" w:color="auto" w:fill="E9EEFD"/>
                        <w:overflowPunct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ВАЖНО!!! </w:t>
                      </w:r>
                    </w:p>
                    <w:p w:rsidR="00714618" w:rsidRPr="00FA35BF" w:rsidRDefault="00714618" w:rsidP="0071461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240"/>
                        <w:ind w:firstLine="70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СУММА ГРАНТА = СТОИМОСТЬ ОБОРУДОВАНИЯ,</w:t>
                      </w:r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УКАЗАННАЯ В ДОГОВОРЕ С ПОСТАВЩИКОМ </w:t>
                      </w:r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+ АУДИТ. </w:t>
                      </w:r>
                    </w:p>
                    <w:p w:rsidR="00714618" w:rsidRDefault="00714618"/>
                  </w:txbxContent>
                </v:textbox>
              </v:rect>
            </w:pict>
          </mc:Fallback>
        </mc:AlternateContent>
      </w:r>
    </w:p>
    <w:p w:rsidR="00714618" w:rsidRPr="00FA35BF" w:rsidRDefault="00714618" w:rsidP="00590437">
      <w:pPr>
        <w:widowControl w:val="0"/>
        <w:overflowPunct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14618" w:rsidRPr="00FA35BF" w:rsidRDefault="00714618" w:rsidP="00590437">
      <w:pPr>
        <w:widowControl w:val="0"/>
        <w:overflowPunct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14618" w:rsidRPr="00FA35BF" w:rsidRDefault="00714618" w:rsidP="00590437">
      <w:pPr>
        <w:widowControl w:val="0"/>
        <w:overflowPunct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0437" w:rsidRPr="00FA35BF" w:rsidRDefault="00590437" w:rsidP="00590437">
      <w:pPr>
        <w:widowControl w:val="0"/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 xml:space="preserve">3. Таким образом, если в договоре поставщик укажет цену меньшую, чем заявлял в коммерческом предложении, столько денег и будет перечислено, несмотря на сумму, указанную в </w:t>
      </w:r>
      <w:proofErr w:type="gramStart"/>
      <w:r w:rsidRPr="00FA35BF">
        <w:rPr>
          <w:rFonts w:ascii="Arial" w:hAnsi="Arial" w:cs="Arial"/>
          <w:sz w:val="24"/>
          <w:szCs w:val="24"/>
        </w:rPr>
        <w:t>грант-контракте</w:t>
      </w:r>
      <w:proofErr w:type="gramEnd"/>
      <w:r w:rsidRPr="00FA35BF">
        <w:rPr>
          <w:rFonts w:ascii="Arial" w:hAnsi="Arial" w:cs="Arial"/>
          <w:sz w:val="24"/>
          <w:szCs w:val="24"/>
        </w:rPr>
        <w:t xml:space="preserve">. Если поставщик укажет большую цену, то Посольство перечислит максимально возможную сумму, указанную в </w:t>
      </w:r>
      <w:proofErr w:type="gramStart"/>
      <w:r w:rsidRPr="00FA35BF">
        <w:rPr>
          <w:rFonts w:ascii="Arial" w:hAnsi="Arial" w:cs="Arial"/>
          <w:sz w:val="24"/>
          <w:szCs w:val="24"/>
        </w:rPr>
        <w:t>грант-контракте</w:t>
      </w:r>
      <w:proofErr w:type="gramEnd"/>
      <w:r w:rsidRPr="00FA35BF">
        <w:rPr>
          <w:rFonts w:ascii="Arial" w:hAnsi="Arial" w:cs="Arial"/>
          <w:sz w:val="24"/>
          <w:szCs w:val="24"/>
        </w:rPr>
        <w:t xml:space="preserve">, а дополнительные расходы покрываются за счет средств организации-заявителя. </w:t>
      </w:r>
    </w:p>
    <w:p w:rsidR="00590437" w:rsidRDefault="009D4797" w:rsidP="00590437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b/>
          <w:noProof/>
          <w:sz w:val="24"/>
          <w:szCs w:val="24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6CBF8" wp14:editId="4DBBA363">
                <wp:simplePos x="0" y="0"/>
                <wp:positionH relativeFrom="column">
                  <wp:posOffset>7620</wp:posOffset>
                </wp:positionH>
                <wp:positionV relativeFrom="paragraph">
                  <wp:posOffset>1321435</wp:posOffset>
                </wp:positionV>
                <wp:extent cx="5953125" cy="1171575"/>
                <wp:effectExtent l="19050" t="19050" r="28575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1171575"/>
                        </a:xfrm>
                        <a:prstGeom prst="rect">
                          <a:avLst/>
                        </a:prstGeom>
                        <a:solidFill>
                          <a:srgbClr val="E9EEFD"/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14618" w:rsidRPr="00FA35BF" w:rsidRDefault="00714618" w:rsidP="0071461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ВАЖНО!!! </w:t>
                            </w:r>
                          </w:p>
                          <w:p w:rsidR="00714618" w:rsidRPr="00FA35BF" w:rsidRDefault="00714618" w:rsidP="00714618">
                            <w:pPr>
                              <w:spacing w:after="240"/>
                              <w:ind w:firstLine="70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Обращаем Ваше внимание, что даже в случае наличия у учреждения счета в долларах США </w:t>
                            </w:r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под данный проект следует открыть отдельный валютный счет.</w:t>
                            </w:r>
                          </w:p>
                          <w:p w:rsidR="00714618" w:rsidRDefault="00714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.6pt;margin-top:104.05pt;width:468.75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" fillcolor="#e9eefd" strokecolor="black [3200]" strokeweight="2.5pt">
                <v:textbox>
                  <w:txbxContent>
                    <w:p w:rsidR="00714618" w:rsidRPr="00FA35BF" w:rsidRDefault="00714618" w:rsidP="0071461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ВАЖНО!!! </w:t>
                      </w:r>
                    </w:p>
                    <w:p w:rsidR="00714618" w:rsidRPr="00FA35BF" w:rsidRDefault="00714618" w:rsidP="00714618">
                      <w:pPr>
                        <w:spacing w:after="240"/>
                        <w:ind w:firstLine="70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Обращаем Ваше внимание, что даже в случае наличия у учреждения счета в долларах США </w:t>
                      </w:r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под данный проект следует открыть отдельный валютный счет.</w:t>
                      </w:r>
                    </w:p>
                    <w:p w:rsidR="00714618" w:rsidRDefault="00714618"/>
                  </w:txbxContent>
                </v:textbox>
              </v:rect>
            </w:pict>
          </mc:Fallback>
        </mc:AlternateContent>
      </w:r>
      <w:r w:rsidR="00590437" w:rsidRPr="00FA35BF">
        <w:rPr>
          <w:rFonts w:ascii="Arial" w:hAnsi="Arial" w:cs="Arial"/>
          <w:sz w:val="24"/>
          <w:szCs w:val="24"/>
        </w:rPr>
        <w:t xml:space="preserve">4. После подписания </w:t>
      </w:r>
      <w:proofErr w:type="gramStart"/>
      <w:r w:rsidR="00590437" w:rsidRPr="00FA35BF">
        <w:rPr>
          <w:rFonts w:ascii="Arial" w:hAnsi="Arial" w:cs="Arial"/>
          <w:sz w:val="24"/>
          <w:szCs w:val="24"/>
        </w:rPr>
        <w:t>грант-контракта</w:t>
      </w:r>
      <w:proofErr w:type="gramEnd"/>
      <w:r w:rsidR="00590437" w:rsidRPr="00FA35BF">
        <w:rPr>
          <w:rFonts w:ascii="Arial" w:hAnsi="Arial" w:cs="Arial"/>
          <w:sz w:val="24"/>
          <w:szCs w:val="24"/>
        </w:rPr>
        <w:t xml:space="preserve"> организация открывает валютный счет в банке для получения иностранной безвозмездной помощи (приблизительный срок – неделя). Для открытия счета необходимо предоставление </w:t>
      </w:r>
      <w:proofErr w:type="gramStart"/>
      <w:r w:rsidR="00590437" w:rsidRPr="00FA35BF">
        <w:rPr>
          <w:rFonts w:ascii="Arial" w:hAnsi="Arial" w:cs="Arial"/>
          <w:sz w:val="24"/>
          <w:szCs w:val="24"/>
        </w:rPr>
        <w:t>грант-контракта</w:t>
      </w:r>
      <w:proofErr w:type="gramEnd"/>
      <w:r w:rsidR="00590437" w:rsidRPr="00FA35BF">
        <w:rPr>
          <w:rFonts w:ascii="Arial" w:hAnsi="Arial" w:cs="Arial"/>
          <w:sz w:val="24"/>
          <w:szCs w:val="24"/>
        </w:rPr>
        <w:t xml:space="preserve"> (перевод контракта на русский язык, а также его нотариальное заверение, что учреждение осуществляет самостоятельно) и плана целевого использования иностранной безвозмездной помощи. </w:t>
      </w:r>
      <w:r w:rsidR="00FA35BF">
        <w:rPr>
          <w:rFonts w:ascii="Arial" w:hAnsi="Arial" w:cs="Arial"/>
          <w:sz w:val="24"/>
          <w:szCs w:val="24"/>
        </w:rPr>
        <w:t xml:space="preserve"> </w:t>
      </w:r>
    </w:p>
    <w:p w:rsidR="00FA35BF" w:rsidRPr="00FA35BF" w:rsidRDefault="00FA35BF" w:rsidP="00590437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</w:p>
    <w:p w:rsidR="009A6157" w:rsidRPr="00FA35BF" w:rsidRDefault="009A6157" w:rsidP="00590437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</w:p>
    <w:p w:rsidR="009A6157" w:rsidRPr="00FA35BF" w:rsidRDefault="009A6157" w:rsidP="00590437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</w:p>
    <w:p w:rsidR="009A6157" w:rsidRPr="00FA35BF" w:rsidRDefault="009A6157" w:rsidP="00590437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</w:p>
    <w:p w:rsidR="00590437" w:rsidRPr="00FA35BF" w:rsidRDefault="00590437" w:rsidP="00590437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 xml:space="preserve">5. После подписания грант-контракта и договоров с поставщиками организация направляет </w:t>
      </w:r>
      <w:proofErr w:type="gramStart"/>
      <w:r w:rsidRPr="00FA35BF">
        <w:rPr>
          <w:rFonts w:ascii="Arial" w:hAnsi="Arial" w:cs="Arial"/>
          <w:sz w:val="24"/>
          <w:szCs w:val="24"/>
        </w:rPr>
        <w:t>в адрес Посольства Японии письмо с просьбой о перечислении денег на валютный счет в банке</w:t>
      </w:r>
      <w:proofErr w:type="gramEnd"/>
      <w:r w:rsidRPr="00FA35BF">
        <w:rPr>
          <w:rFonts w:ascii="Arial" w:hAnsi="Arial" w:cs="Arial"/>
          <w:sz w:val="24"/>
          <w:szCs w:val="24"/>
        </w:rPr>
        <w:t xml:space="preserve"> (указывается сумма в долларах США - стоимость оборудования, прописанная в договоре с поставщиком</w:t>
      </w:r>
      <w:r w:rsidR="00727F56" w:rsidRPr="00FA35BF">
        <w:rPr>
          <w:rFonts w:ascii="Arial" w:hAnsi="Arial" w:cs="Arial"/>
          <w:sz w:val="24"/>
          <w:szCs w:val="24"/>
        </w:rPr>
        <w:t xml:space="preserve"> </w:t>
      </w:r>
      <w:r w:rsidRPr="00FA35BF">
        <w:rPr>
          <w:rFonts w:ascii="Arial" w:hAnsi="Arial" w:cs="Arial"/>
          <w:sz w:val="24"/>
          <w:szCs w:val="24"/>
        </w:rPr>
        <w:t xml:space="preserve">+ аудит). Письмо должно быть напечатано на фирменном бланке учреждения, с подписью руководителя и печатью учреждения (образец предоставляется). </w:t>
      </w:r>
    </w:p>
    <w:p w:rsidR="00590437" w:rsidRPr="00FA35BF" w:rsidRDefault="00590437" w:rsidP="00590437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lastRenderedPageBreak/>
        <w:t xml:space="preserve">6. После получения данного письма Посольство Японии перечисляет необходимую сумму денег на указанный расчетный счет (приблизительный срок – 1–2 недели).   </w:t>
      </w:r>
    </w:p>
    <w:p w:rsidR="00590437" w:rsidRPr="00FA35BF" w:rsidRDefault="00590437" w:rsidP="00590437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>7.  После перечисления денег учреждение направляет в Посольство письмо с подтверждением о получении денег (сначала по факсу, затем оригинал по почте). Письмо должно быть напечатано на фирменном бланке учреждения, с подписью руководителя, главного бухгалтера и печатью учреждения (образец предоставляется).</w:t>
      </w:r>
    </w:p>
    <w:p w:rsidR="00714618" w:rsidRPr="00FA35BF" w:rsidRDefault="009D4797" w:rsidP="00590437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77F2F2" wp14:editId="3EAFE98F">
                <wp:simplePos x="0" y="0"/>
                <wp:positionH relativeFrom="column">
                  <wp:posOffset>-11430</wp:posOffset>
                </wp:positionH>
                <wp:positionV relativeFrom="paragraph">
                  <wp:posOffset>2334895</wp:posOffset>
                </wp:positionV>
                <wp:extent cx="6010275" cy="990600"/>
                <wp:effectExtent l="19050" t="1905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990600"/>
                        </a:xfrm>
                        <a:prstGeom prst="rect">
                          <a:avLst/>
                        </a:prstGeom>
                        <a:solidFill>
                          <a:srgbClr val="E9EEFD"/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14618" w:rsidRPr="00FA35BF" w:rsidRDefault="00714618" w:rsidP="0071461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ВАЖНО!!! </w:t>
                            </w:r>
                          </w:p>
                          <w:p w:rsidR="00714618" w:rsidRPr="00FA35BF" w:rsidRDefault="00714618" w:rsidP="0071461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240"/>
                              <w:ind w:firstLine="70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Точную и правильную формулировку лучше </w:t>
                            </w:r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уточнить непосредственно в Департаменте. </w:t>
                            </w:r>
                          </w:p>
                          <w:p w:rsidR="00714618" w:rsidRDefault="00714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-.9pt;margin-top:183.85pt;width:473.2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" fillcolor="#e9eefd" strokecolor="black [3200]" strokeweight="2.5pt">
                <v:textbox>
                  <w:txbxContent>
                    <w:p w:rsidR="00714618" w:rsidRPr="00FA35BF" w:rsidRDefault="00714618" w:rsidP="0071461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ВАЖНО!!! </w:t>
                      </w:r>
                    </w:p>
                    <w:p w:rsidR="00714618" w:rsidRPr="00FA35BF" w:rsidRDefault="00714618" w:rsidP="0071461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240"/>
                        <w:ind w:firstLine="70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Точную и правильную формулировку лучше </w:t>
                      </w:r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уточнить непосредственно в Департаменте. </w:t>
                      </w:r>
                    </w:p>
                    <w:p w:rsidR="00714618" w:rsidRDefault="00714618"/>
                  </w:txbxContent>
                </v:textbox>
              </v:rect>
            </w:pict>
          </mc:Fallback>
        </mc:AlternateContent>
      </w:r>
      <w:r w:rsidR="00590437" w:rsidRPr="00FA35BF">
        <w:rPr>
          <w:rFonts w:ascii="Arial" w:hAnsi="Arial" w:cs="Arial"/>
          <w:sz w:val="24"/>
          <w:szCs w:val="24"/>
        </w:rPr>
        <w:t xml:space="preserve">8. В соответствии с законодательством РБ, организация должна произвести регистрацию полученной иностранной безвозмездной помощи в Департаменте по гуманитарной деятельности Управления делами Президента РБ. Аудит также в обязательном порядке должен быть включен в план целевого использования. Копию регистрационного удостоверения необходимо направить в Посольство Японии. Кроме того, (для того, чтобы не пришлось перед окончанием Проекта заново получать Удостоверение в Департаменте по гуманитарной деятельности) настоятельно рекомендуем изначально вносить в план целевого использования фразу со следующим смыслом: «В случае остатка денежных средств после покупки заявленного оборудования и проведения аудита организация-получатель помощи возвращает оставшиеся средства на валютный счет Посольства». </w:t>
      </w:r>
    </w:p>
    <w:p w:rsidR="00714618" w:rsidRPr="00FA35BF" w:rsidRDefault="00714618" w:rsidP="00590437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</w:p>
    <w:p w:rsidR="00714618" w:rsidRPr="00FA35BF" w:rsidRDefault="00714618" w:rsidP="00590437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</w:p>
    <w:p w:rsidR="009A6157" w:rsidRPr="00FA35BF" w:rsidRDefault="009A6157" w:rsidP="00590437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</w:p>
    <w:p w:rsidR="00590437" w:rsidRDefault="00590437" w:rsidP="00590437">
      <w:pPr>
        <w:pStyle w:val="a3"/>
        <w:numPr>
          <w:ilvl w:val="0"/>
          <w:numId w:val="13"/>
        </w:numPr>
        <w:spacing w:after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 xml:space="preserve">До непосредственного начала закупки оборудования сумма гранта должна сохраняться на валютном счете в предоставленной валюте (в долларах США). </w:t>
      </w:r>
    </w:p>
    <w:p w:rsidR="00932F14" w:rsidRPr="00FA35BF" w:rsidRDefault="00932F14" w:rsidP="00932F14">
      <w:pPr>
        <w:pStyle w:val="a3"/>
        <w:spacing w:after="240"/>
        <w:ind w:left="709"/>
        <w:jc w:val="both"/>
        <w:rPr>
          <w:rFonts w:ascii="Arial" w:hAnsi="Arial" w:cs="Arial"/>
          <w:sz w:val="24"/>
          <w:szCs w:val="24"/>
        </w:rPr>
      </w:pPr>
    </w:p>
    <w:p w:rsidR="007C4ADA" w:rsidRPr="00FA35BF" w:rsidRDefault="007C4ADA" w:rsidP="008543F3">
      <w:pPr>
        <w:pStyle w:val="a3"/>
        <w:spacing w:after="240"/>
        <w:ind w:left="1429"/>
        <w:jc w:val="both"/>
        <w:rPr>
          <w:rFonts w:ascii="Arial" w:hAnsi="Arial" w:cs="Arial"/>
          <w:sz w:val="24"/>
          <w:szCs w:val="24"/>
        </w:rPr>
      </w:pPr>
    </w:p>
    <w:p w:rsidR="00590437" w:rsidRPr="00FA35BF" w:rsidRDefault="00590437" w:rsidP="00590437">
      <w:pPr>
        <w:pStyle w:val="a3"/>
        <w:spacing w:after="240"/>
        <w:ind w:left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b/>
          <w:sz w:val="24"/>
          <w:szCs w:val="24"/>
          <w:lang w:val="en-US"/>
        </w:rPr>
        <w:t>II</w:t>
      </w:r>
      <w:r w:rsidRPr="00FA35BF">
        <w:rPr>
          <w:rFonts w:ascii="Arial" w:hAnsi="Arial" w:cs="Arial"/>
          <w:b/>
          <w:sz w:val="24"/>
          <w:szCs w:val="24"/>
        </w:rPr>
        <w:t xml:space="preserve">. Закупка оборудования </w:t>
      </w:r>
    </w:p>
    <w:p w:rsidR="00590437" w:rsidRPr="00FA35BF" w:rsidRDefault="00590437" w:rsidP="00590437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 xml:space="preserve">1. На полученные от Правительства Японии денежные средства </w:t>
      </w:r>
      <w:r w:rsidR="008155A3" w:rsidRPr="00FA35BF">
        <w:rPr>
          <w:rFonts w:ascii="Arial" w:hAnsi="Arial" w:cs="Arial"/>
          <w:sz w:val="24"/>
          <w:szCs w:val="24"/>
        </w:rPr>
        <w:t>организация</w:t>
      </w:r>
      <w:r w:rsidRPr="00FA35BF">
        <w:rPr>
          <w:rFonts w:ascii="Arial" w:hAnsi="Arial" w:cs="Arial"/>
          <w:sz w:val="24"/>
          <w:szCs w:val="24"/>
        </w:rPr>
        <w:t xml:space="preserve"> обязана приобрести оборудование, указанное в приложении к </w:t>
      </w:r>
      <w:proofErr w:type="gramStart"/>
      <w:r w:rsidRPr="00FA35BF">
        <w:rPr>
          <w:rFonts w:ascii="Arial" w:hAnsi="Arial" w:cs="Arial"/>
          <w:sz w:val="24"/>
          <w:szCs w:val="24"/>
        </w:rPr>
        <w:t>грант-контракту</w:t>
      </w:r>
      <w:proofErr w:type="gramEnd"/>
      <w:r w:rsidRPr="00FA35BF">
        <w:rPr>
          <w:rFonts w:ascii="Arial" w:hAnsi="Arial" w:cs="Arial"/>
          <w:sz w:val="24"/>
          <w:szCs w:val="24"/>
        </w:rPr>
        <w:t xml:space="preserve">, в течение одного года с момента подписания контракта (это условие оговорено в контракте). </w:t>
      </w:r>
    </w:p>
    <w:p w:rsidR="00590437" w:rsidRPr="00FA35BF" w:rsidRDefault="00590437" w:rsidP="00590437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 xml:space="preserve">2. Обязательным условием выполнения контракта является закупка оборудования у поставщика, выбранного Посольством Японии из трех указанных организацией в заявке (определение поставщика происходит до подписания контракта на выделение гранта). </w:t>
      </w:r>
    </w:p>
    <w:p w:rsidR="00714618" w:rsidRPr="00FA35BF" w:rsidRDefault="00FA35BF" w:rsidP="00590437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57D2E1" wp14:editId="5D41F07B">
                <wp:simplePos x="0" y="0"/>
                <wp:positionH relativeFrom="column">
                  <wp:posOffset>-11430</wp:posOffset>
                </wp:positionH>
                <wp:positionV relativeFrom="paragraph">
                  <wp:posOffset>141605</wp:posOffset>
                </wp:positionV>
                <wp:extent cx="5981700" cy="781050"/>
                <wp:effectExtent l="19050" t="19050" r="19050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781050"/>
                        </a:xfrm>
                        <a:prstGeom prst="rect">
                          <a:avLst/>
                        </a:prstGeom>
                        <a:solidFill>
                          <a:srgbClr val="E9EEFD"/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14618" w:rsidRPr="00FA35BF" w:rsidRDefault="00714618" w:rsidP="0071461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ВАЖНО!!! </w:t>
                            </w:r>
                          </w:p>
                          <w:p w:rsidR="00714618" w:rsidRPr="00FA35BF" w:rsidRDefault="00714618" w:rsidP="00714618">
                            <w:pPr>
                              <w:spacing w:after="240"/>
                              <w:ind w:firstLine="70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3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Вносить изменения в Проект ЗАПРЕЩЕНО!!! </w:t>
                            </w:r>
                          </w:p>
                          <w:p w:rsidR="00714618" w:rsidRDefault="00714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-.9pt;margin-top:11.15pt;width:471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" fillcolor="#e9eefd" strokecolor="black [3200]" strokeweight="2.5pt">
                <v:textbox>
                  <w:txbxContent>
                    <w:p w:rsidR="00714618" w:rsidRPr="00FA35BF" w:rsidRDefault="00714618" w:rsidP="0071461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ВАЖНО!!! </w:t>
                      </w:r>
                    </w:p>
                    <w:p w:rsidR="00714618" w:rsidRPr="00FA35BF" w:rsidRDefault="00714618" w:rsidP="00714618">
                      <w:pPr>
                        <w:spacing w:after="240"/>
                        <w:ind w:firstLine="70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A35B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Вносить изменения в Проект ЗАПРЕЩЕНО!!! </w:t>
                      </w:r>
                    </w:p>
                    <w:p w:rsidR="00714618" w:rsidRDefault="00714618"/>
                  </w:txbxContent>
                </v:textbox>
              </v:rect>
            </w:pict>
          </mc:Fallback>
        </mc:AlternateContent>
      </w:r>
    </w:p>
    <w:p w:rsidR="00714618" w:rsidRPr="00FA35BF" w:rsidRDefault="00714618" w:rsidP="00590437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</w:p>
    <w:p w:rsidR="00590437" w:rsidRPr="00FA35BF" w:rsidRDefault="00714618" w:rsidP="00590437">
      <w:pPr>
        <w:spacing w:after="240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A35BF">
        <w:rPr>
          <w:rFonts w:ascii="Arial" w:hAnsi="Arial" w:cs="Arial"/>
          <w:b/>
          <w:sz w:val="24"/>
          <w:szCs w:val="24"/>
        </w:rPr>
        <w:lastRenderedPageBreak/>
        <w:t xml:space="preserve">Пояснения. </w:t>
      </w:r>
      <w:r w:rsidR="00590437" w:rsidRPr="00FA35BF">
        <w:rPr>
          <w:rFonts w:ascii="Arial" w:hAnsi="Arial" w:cs="Arial"/>
          <w:sz w:val="24"/>
          <w:szCs w:val="24"/>
        </w:rPr>
        <w:t>В случае экстренной необходимости внесения любых изменений в первоначальный план реализации проекта (цена, комплектация, изменение количества и пр.) необходимо обязательно согласовывать их с Посольством Японии в РБ. Организация-заявитель должна заранее  проконсультироваться с Посольством в письменной форме и получить предварительное одобрение с его стороны. Только после получения письменного одобрения Посольства организация-заявитель может внести изменения в план проекта. Несоблюдение вышеуказанных правил будет являться нарушением контракта и может повлечь за собой требование вернуть сумму гранта в полном объёме!</w:t>
      </w:r>
    </w:p>
    <w:p w:rsidR="00590437" w:rsidRPr="00FA35BF" w:rsidRDefault="00590437" w:rsidP="00590437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 xml:space="preserve">3. По истечении 6 месяцев с даты подписания </w:t>
      </w:r>
      <w:proofErr w:type="gramStart"/>
      <w:r w:rsidRPr="00FA35BF">
        <w:rPr>
          <w:rFonts w:ascii="Arial" w:hAnsi="Arial" w:cs="Arial"/>
          <w:sz w:val="24"/>
          <w:szCs w:val="24"/>
        </w:rPr>
        <w:t>грант-контракта</w:t>
      </w:r>
      <w:proofErr w:type="gramEnd"/>
      <w:r w:rsidRPr="00FA35BF">
        <w:rPr>
          <w:rFonts w:ascii="Arial" w:hAnsi="Arial" w:cs="Arial"/>
          <w:sz w:val="24"/>
          <w:szCs w:val="24"/>
        </w:rPr>
        <w:t xml:space="preserve"> учреждение предоставляет в Посольство Японии промежуточный отчет определенной формы о ходе реализации проекта с указанием всех основных этапов (подписание грант-контракта, договоры с поставщиками, удостоверение из Департамента по гуманитарной деятельности, закупка оборудования и прочее) (образец предоставляется). Отчет должен быть оформлен на фирменном бланке, с подписью руководителя и печатью учреждения.</w:t>
      </w:r>
    </w:p>
    <w:p w:rsidR="00590437" w:rsidRPr="00FA35BF" w:rsidRDefault="008155A3" w:rsidP="008155A3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 xml:space="preserve">4. </w:t>
      </w:r>
      <w:r w:rsidR="00590437" w:rsidRPr="00FA35BF">
        <w:rPr>
          <w:rFonts w:ascii="Arial" w:hAnsi="Arial" w:cs="Arial"/>
          <w:sz w:val="24"/>
          <w:szCs w:val="24"/>
        </w:rPr>
        <w:t>В случае превышения заявленного бюджета проекта, дополнительные расходы покрываются за счет средств организации-заявителя.</w:t>
      </w:r>
    </w:p>
    <w:p w:rsidR="00590437" w:rsidRPr="00FA35BF" w:rsidRDefault="008155A3" w:rsidP="008155A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 xml:space="preserve">5.  </w:t>
      </w:r>
      <w:r w:rsidR="00590437" w:rsidRPr="00FA35BF">
        <w:rPr>
          <w:rFonts w:ascii="Arial" w:hAnsi="Arial" w:cs="Arial"/>
          <w:sz w:val="24"/>
          <w:szCs w:val="24"/>
        </w:rPr>
        <w:t>Если после полного завершения проекта некоторые средства гранта остались неиспользованными, организация-заявитель должна в письменной форме сообщить Посольству о причинах остатка и указать точную сумму неиспользованных сре</w:t>
      </w:r>
      <w:proofErr w:type="gramStart"/>
      <w:r w:rsidR="00590437" w:rsidRPr="00FA35BF">
        <w:rPr>
          <w:rFonts w:ascii="Arial" w:hAnsi="Arial" w:cs="Arial"/>
          <w:sz w:val="24"/>
          <w:szCs w:val="24"/>
        </w:rPr>
        <w:t>дств гр</w:t>
      </w:r>
      <w:proofErr w:type="gramEnd"/>
      <w:r w:rsidR="00590437" w:rsidRPr="00FA35BF">
        <w:rPr>
          <w:rFonts w:ascii="Arial" w:hAnsi="Arial" w:cs="Arial"/>
          <w:sz w:val="24"/>
          <w:szCs w:val="24"/>
        </w:rPr>
        <w:t>анта. После Посольство проинструктирует организацию-заявителя о дате возврата средств и номере банковского счета Посольства для их перечисления. Как только организация-заявитель произведет перевод средств на счет Посольства, она должна направить письмо в Посольство о завершении перевода (форма свободная).</w:t>
      </w:r>
    </w:p>
    <w:p w:rsidR="00912571" w:rsidRPr="00FA35BF" w:rsidRDefault="00912571" w:rsidP="008543F3">
      <w:pPr>
        <w:pStyle w:val="a3"/>
        <w:widowControl w:val="0"/>
        <w:overflowPunct w:val="0"/>
        <w:autoSpaceDE w:val="0"/>
        <w:autoSpaceDN w:val="0"/>
        <w:adjustRightInd w:val="0"/>
        <w:spacing w:after="240"/>
        <w:ind w:left="709"/>
        <w:jc w:val="both"/>
        <w:rPr>
          <w:rFonts w:ascii="Arial" w:hAnsi="Arial" w:cs="Arial"/>
          <w:sz w:val="24"/>
          <w:szCs w:val="24"/>
        </w:rPr>
      </w:pPr>
    </w:p>
    <w:p w:rsidR="008155A3" w:rsidRPr="00FA35BF" w:rsidRDefault="008155A3" w:rsidP="008155A3">
      <w:pPr>
        <w:spacing w:after="240"/>
        <w:ind w:left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b/>
          <w:sz w:val="24"/>
          <w:szCs w:val="24"/>
          <w:lang w:val="en-US"/>
        </w:rPr>
        <w:t>III</w:t>
      </w:r>
      <w:r w:rsidRPr="00FA35BF">
        <w:rPr>
          <w:rFonts w:ascii="Arial" w:hAnsi="Arial" w:cs="Arial"/>
          <w:b/>
          <w:sz w:val="24"/>
          <w:szCs w:val="24"/>
        </w:rPr>
        <w:t xml:space="preserve">. После приобретения оборудования </w:t>
      </w:r>
    </w:p>
    <w:p w:rsidR="008155A3" w:rsidRPr="00FA35BF" w:rsidRDefault="008155A3" w:rsidP="008155A3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 xml:space="preserve">1. После приобретения оборудования организация обязана провести аудиторскую проверку. Оплата стоимости аудиторской проверки входит в сумму выделяемого гранта. (Посольство Японии рекомендует связываться с аудиторской компанией сразу после подписания </w:t>
      </w:r>
      <w:proofErr w:type="gramStart"/>
      <w:r w:rsidRPr="00FA35BF">
        <w:rPr>
          <w:rFonts w:ascii="Arial" w:hAnsi="Arial" w:cs="Arial"/>
          <w:sz w:val="24"/>
          <w:szCs w:val="24"/>
        </w:rPr>
        <w:t>грант-контракта</w:t>
      </w:r>
      <w:proofErr w:type="gramEnd"/>
      <w:r w:rsidRPr="00FA35BF">
        <w:rPr>
          <w:rFonts w:ascii="Arial" w:hAnsi="Arial" w:cs="Arial"/>
          <w:sz w:val="24"/>
          <w:szCs w:val="24"/>
        </w:rPr>
        <w:t>, так как аудиторы могут провести квалифицированную консультацию по вопросу открытия счета и регистрации денег в Департаменте).</w:t>
      </w:r>
    </w:p>
    <w:p w:rsidR="008155A3" w:rsidRPr="00FA35BF" w:rsidRDefault="008155A3" w:rsidP="008155A3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 xml:space="preserve">2. После окончания Проекта организация </w:t>
      </w:r>
      <w:proofErr w:type="gramStart"/>
      <w:r w:rsidRPr="00FA35BF">
        <w:rPr>
          <w:rFonts w:ascii="Arial" w:hAnsi="Arial" w:cs="Arial"/>
          <w:sz w:val="24"/>
          <w:szCs w:val="24"/>
        </w:rPr>
        <w:t>предоставляет финальный отчет</w:t>
      </w:r>
      <w:proofErr w:type="gramEnd"/>
      <w:r w:rsidRPr="00FA35BF">
        <w:rPr>
          <w:rFonts w:ascii="Arial" w:hAnsi="Arial" w:cs="Arial"/>
          <w:sz w:val="24"/>
          <w:szCs w:val="24"/>
        </w:rPr>
        <w:t xml:space="preserve"> по определенной форме (образец предоставляется), в котором отражает все основные этапы реализации проекта. К финальному отчету прилагаются фотографии закупленного оборудования.</w:t>
      </w:r>
    </w:p>
    <w:p w:rsidR="008155A3" w:rsidRPr="00FA35BF" w:rsidRDefault="008155A3" w:rsidP="008155A3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 xml:space="preserve">3. После окончания закупки оборудования, проведения аудита и предоставления финального отчета представители Посольства приезжают для </w:t>
      </w:r>
      <w:r w:rsidRPr="00FA35BF">
        <w:rPr>
          <w:rFonts w:ascii="Arial" w:hAnsi="Arial" w:cs="Arial"/>
          <w:sz w:val="24"/>
          <w:szCs w:val="24"/>
        </w:rPr>
        <w:lastRenderedPageBreak/>
        <w:t xml:space="preserve">проведения торжественной церемонии введения в эксплуатацию приобретенного оборудования. Как правило, во время этой церемонии на все закупленное в рамках проекта оборудование наклеиваются </w:t>
      </w:r>
      <w:proofErr w:type="spellStart"/>
      <w:r w:rsidRPr="00FA35BF">
        <w:rPr>
          <w:rFonts w:ascii="Arial" w:hAnsi="Arial" w:cs="Arial"/>
          <w:sz w:val="24"/>
          <w:szCs w:val="24"/>
        </w:rPr>
        <w:t>стикеры</w:t>
      </w:r>
      <w:proofErr w:type="spellEnd"/>
      <w:r w:rsidRPr="00FA35BF">
        <w:rPr>
          <w:rFonts w:ascii="Arial" w:hAnsi="Arial" w:cs="Arial"/>
          <w:sz w:val="24"/>
          <w:szCs w:val="24"/>
        </w:rPr>
        <w:t xml:space="preserve"> с логотипом.</w:t>
      </w:r>
    </w:p>
    <w:p w:rsidR="008155A3" w:rsidRDefault="008155A3" w:rsidP="008155A3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b/>
          <w:sz w:val="24"/>
          <w:szCs w:val="24"/>
        </w:rPr>
        <w:t>Примечание:</w:t>
      </w:r>
      <w:r w:rsidRPr="00FA35BF">
        <w:rPr>
          <w:rFonts w:ascii="Arial" w:hAnsi="Arial" w:cs="Arial"/>
          <w:sz w:val="24"/>
          <w:szCs w:val="24"/>
        </w:rPr>
        <w:t xml:space="preserve"> через два года после окончания проекта сотрудники Посольства посещают учреждение с целью выяснения того, насколько эффективно приобретенное оборудование используется для заявленных в проекте целей.</w:t>
      </w:r>
    </w:p>
    <w:p w:rsidR="00FA35BF" w:rsidRPr="00FA35BF" w:rsidRDefault="00FA35BF" w:rsidP="008155A3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</w:p>
    <w:p w:rsidR="00735893" w:rsidRPr="00FA35BF" w:rsidRDefault="008155A3" w:rsidP="008543F3">
      <w:pPr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A35BF">
        <w:rPr>
          <w:rFonts w:ascii="Arial" w:hAnsi="Arial" w:cs="Arial"/>
          <w:b/>
          <w:sz w:val="24"/>
          <w:szCs w:val="24"/>
          <w:u w:val="single"/>
        </w:rPr>
        <w:t xml:space="preserve">7. </w:t>
      </w:r>
      <w:r w:rsidR="00735893" w:rsidRPr="00FA35BF">
        <w:rPr>
          <w:rFonts w:ascii="Arial" w:hAnsi="Arial" w:cs="Arial"/>
          <w:b/>
          <w:sz w:val="24"/>
          <w:szCs w:val="24"/>
          <w:u w:val="single"/>
        </w:rPr>
        <w:t>КОНТАКТЫ:</w:t>
      </w:r>
    </w:p>
    <w:p w:rsidR="00735893" w:rsidRPr="00FA35BF" w:rsidRDefault="00735893" w:rsidP="008543F3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>Посольство Японии в Республике Беларусь</w:t>
      </w:r>
    </w:p>
    <w:p w:rsidR="00735893" w:rsidRPr="00FA35BF" w:rsidRDefault="00735893" w:rsidP="008543F3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 xml:space="preserve">Адрес: 220004, г. Минск, пр. Победителей, 23/1, 8-й </w:t>
      </w:r>
      <w:proofErr w:type="spellStart"/>
      <w:r w:rsidRPr="00FA35BF">
        <w:rPr>
          <w:rFonts w:ascii="Arial" w:hAnsi="Arial" w:cs="Arial"/>
          <w:sz w:val="24"/>
          <w:szCs w:val="24"/>
        </w:rPr>
        <w:t>эт</w:t>
      </w:r>
      <w:proofErr w:type="spellEnd"/>
      <w:r w:rsidRPr="00FA35BF">
        <w:rPr>
          <w:rFonts w:ascii="Arial" w:hAnsi="Arial" w:cs="Arial"/>
          <w:sz w:val="24"/>
          <w:szCs w:val="24"/>
        </w:rPr>
        <w:t>.</w:t>
      </w:r>
    </w:p>
    <w:p w:rsidR="00735893" w:rsidRPr="00FA35BF" w:rsidRDefault="00735893" w:rsidP="008543F3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>Тел.: (017)</w:t>
      </w:r>
      <w:r w:rsidRPr="00FA35BF">
        <w:rPr>
          <w:rFonts w:ascii="Arial" w:hAnsi="Arial" w:cs="Arial"/>
          <w:sz w:val="24"/>
          <w:szCs w:val="24"/>
          <w:lang w:val="en-US"/>
        </w:rPr>
        <w:t> </w:t>
      </w:r>
      <w:r w:rsidRPr="00FA35BF">
        <w:rPr>
          <w:rFonts w:ascii="Arial" w:hAnsi="Arial" w:cs="Arial"/>
          <w:sz w:val="24"/>
          <w:szCs w:val="24"/>
        </w:rPr>
        <w:t>203-60</w:t>
      </w:r>
      <w:r w:rsidR="00FA35BF">
        <w:rPr>
          <w:rFonts w:ascii="Arial" w:hAnsi="Arial" w:cs="Arial"/>
          <w:sz w:val="24"/>
          <w:szCs w:val="24"/>
        </w:rPr>
        <w:t>-</w:t>
      </w:r>
      <w:r w:rsidRPr="00FA35BF">
        <w:rPr>
          <w:rFonts w:ascii="Arial" w:hAnsi="Arial" w:cs="Arial"/>
          <w:sz w:val="24"/>
          <w:szCs w:val="24"/>
        </w:rPr>
        <w:t>37, (017) 203-62</w:t>
      </w:r>
      <w:r w:rsidR="00FA35BF">
        <w:rPr>
          <w:rFonts w:ascii="Arial" w:hAnsi="Arial" w:cs="Arial"/>
          <w:sz w:val="24"/>
          <w:szCs w:val="24"/>
        </w:rPr>
        <w:t>-</w:t>
      </w:r>
      <w:r w:rsidRPr="00FA35BF">
        <w:rPr>
          <w:rFonts w:ascii="Arial" w:hAnsi="Arial" w:cs="Arial"/>
          <w:sz w:val="24"/>
          <w:szCs w:val="24"/>
        </w:rPr>
        <w:t>33</w:t>
      </w:r>
    </w:p>
    <w:p w:rsidR="00735893" w:rsidRPr="00FA35BF" w:rsidRDefault="00735893" w:rsidP="008543F3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FA35BF">
        <w:rPr>
          <w:rFonts w:ascii="Arial" w:hAnsi="Arial" w:cs="Arial"/>
          <w:sz w:val="24"/>
          <w:szCs w:val="24"/>
        </w:rPr>
        <w:t>Факс: (017) 211-21</w:t>
      </w:r>
      <w:r w:rsidR="00FA35BF">
        <w:rPr>
          <w:rFonts w:ascii="Arial" w:hAnsi="Arial" w:cs="Arial"/>
          <w:sz w:val="24"/>
          <w:szCs w:val="24"/>
        </w:rPr>
        <w:t>-</w:t>
      </w:r>
      <w:r w:rsidRPr="00FA35BF">
        <w:rPr>
          <w:rFonts w:ascii="Arial" w:hAnsi="Arial" w:cs="Arial"/>
          <w:sz w:val="24"/>
          <w:szCs w:val="24"/>
        </w:rPr>
        <w:t>69</w:t>
      </w:r>
    </w:p>
    <w:p w:rsidR="008155A3" w:rsidRPr="00FA35BF" w:rsidRDefault="00CD74F2" w:rsidP="008543F3">
      <w:pPr>
        <w:pStyle w:val="Default"/>
        <w:spacing w:after="240" w:line="276" w:lineRule="auto"/>
        <w:rPr>
          <w:rFonts w:ascii="Arial" w:eastAsiaTheme="minorEastAsia" w:hAnsi="Arial" w:cs="Arial"/>
          <w:lang w:eastAsia="ja-JP"/>
        </w:rPr>
      </w:pPr>
      <w:r w:rsidRPr="00FA35BF">
        <w:rPr>
          <w:rFonts w:ascii="Arial" w:hAnsi="Arial" w:cs="Arial"/>
          <w:lang w:val="en-US"/>
        </w:rPr>
        <w:t>E</w:t>
      </w:r>
      <w:r w:rsidRPr="00FA35BF">
        <w:rPr>
          <w:rFonts w:ascii="Arial" w:hAnsi="Arial" w:cs="Arial"/>
        </w:rPr>
        <w:t>-</w:t>
      </w:r>
      <w:r w:rsidRPr="00FA35BF">
        <w:rPr>
          <w:rFonts w:ascii="Arial" w:hAnsi="Arial" w:cs="Arial"/>
          <w:lang w:val="en-US"/>
        </w:rPr>
        <w:t>mail</w:t>
      </w:r>
      <w:r w:rsidRPr="00FA35BF">
        <w:rPr>
          <w:rFonts w:ascii="Arial" w:hAnsi="Arial" w:cs="Arial"/>
        </w:rPr>
        <w:t xml:space="preserve">: </w:t>
      </w:r>
      <w:hyperlink r:id="rId10" w:history="1">
        <w:r w:rsidR="00FA35BF" w:rsidRPr="00FA35BF">
          <w:rPr>
            <w:rStyle w:val="ab"/>
            <w:rFonts w:ascii="Arial" w:hAnsi="Arial" w:cs="Arial"/>
            <w:lang w:val="en-US"/>
          </w:rPr>
          <w:t>nippon</w:t>
        </w:r>
        <w:r w:rsidR="00FA35BF" w:rsidRPr="00FA35BF">
          <w:rPr>
            <w:rStyle w:val="ab"/>
            <w:rFonts w:ascii="Arial" w:hAnsi="Arial" w:cs="Arial"/>
          </w:rPr>
          <w:t>-</w:t>
        </w:r>
        <w:r w:rsidR="00FA35BF" w:rsidRPr="00FA35BF">
          <w:rPr>
            <w:rStyle w:val="ab"/>
            <w:rFonts w:ascii="Arial" w:hAnsi="Arial" w:cs="Arial"/>
            <w:lang w:val="en-US"/>
          </w:rPr>
          <w:t>kultura</w:t>
        </w:r>
        <w:r w:rsidR="00FA35BF" w:rsidRPr="00FA35BF">
          <w:rPr>
            <w:rStyle w:val="ab"/>
            <w:rFonts w:ascii="Arial" w:hAnsi="Arial" w:cs="Arial"/>
          </w:rPr>
          <w:t>@</w:t>
        </w:r>
        <w:r w:rsidR="00FA35BF" w:rsidRPr="00FA35BF">
          <w:rPr>
            <w:rStyle w:val="ab"/>
            <w:rFonts w:ascii="Arial" w:hAnsi="Arial" w:cs="Arial"/>
            <w:lang w:val="en-US"/>
          </w:rPr>
          <w:t>mk</w:t>
        </w:r>
        <w:r w:rsidR="00FA35BF" w:rsidRPr="00FA35BF">
          <w:rPr>
            <w:rStyle w:val="ab"/>
            <w:rFonts w:ascii="Arial" w:hAnsi="Arial" w:cs="Arial"/>
          </w:rPr>
          <w:t>.</w:t>
        </w:r>
        <w:r w:rsidR="00FA35BF" w:rsidRPr="00FA35BF">
          <w:rPr>
            <w:rStyle w:val="ab"/>
            <w:rFonts w:ascii="Arial" w:hAnsi="Arial" w:cs="Arial"/>
            <w:lang w:val="en-US"/>
          </w:rPr>
          <w:t>mofa</w:t>
        </w:r>
        <w:r w:rsidR="00FA35BF" w:rsidRPr="00FA35BF">
          <w:rPr>
            <w:rStyle w:val="ab"/>
            <w:rFonts w:ascii="Arial" w:hAnsi="Arial" w:cs="Arial"/>
          </w:rPr>
          <w:t>.</w:t>
        </w:r>
        <w:r w:rsidR="00FA35BF" w:rsidRPr="00FA35BF">
          <w:rPr>
            <w:rStyle w:val="ab"/>
            <w:rFonts w:ascii="Arial" w:hAnsi="Arial" w:cs="Arial"/>
            <w:lang w:val="en-US"/>
          </w:rPr>
          <w:t>go</w:t>
        </w:r>
        <w:r w:rsidR="00FA35BF" w:rsidRPr="00FA35BF">
          <w:rPr>
            <w:rStyle w:val="ab"/>
            <w:rFonts w:ascii="Arial" w:hAnsi="Arial" w:cs="Arial"/>
          </w:rPr>
          <w:t>.</w:t>
        </w:r>
        <w:r w:rsidR="00FA35BF" w:rsidRPr="00FA35BF">
          <w:rPr>
            <w:rStyle w:val="ab"/>
            <w:rFonts w:ascii="Arial" w:hAnsi="Arial" w:cs="Arial"/>
            <w:lang w:val="en-US"/>
          </w:rPr>
          <w:t>jp</w:t>
        </w:r>
      </w:hyperlink>
      <w:r w:rsidR="00FA35BF" w:rsidRPr="00FA35BF">
        <w:rPr>
          <w:rFonts w:ascii="Arial" w:hAnsi="Arial" w:cs="Arial"/>
        </w:rPr>
        <w:t xml:space="preserve"> (</w:t>
      </w:r>
      <w:r w:rsidR="00FA35BF" w:rsidRPr="00FA35BF">
        <w:rPr>
          <w:rFonts w:ascii="Arial" w:eastAsiaTheme="minorEastAsia" w:hAnsi="Arial" w:cs="Arial"/>
          <w:lang w:eastAsia="ja-JP"/>
        </w:rPr>
        <w:t>отдел культуры)</w:t>
      </w:r>
    </w:p>
    <w:p w:rsidR="00714618" w:rsidRPr="00FA35BF" w:rsidRDefault="00FA35BF" w:rsidP="008543F3">
      <w:pPr>
        <w:pStyle w:val="Default"/>
        <w:spacing w:after="240" w:line="276" w:lineRule="auto"/>
        <w:rPr>
          <w:rFonts w:ascii="Arial" w:hAnsi="Arial" w:cs="Arial"/>
        </w:rPr>
      </w:pPr>
      <w:r w:rsidRPr="00FA35BF">
        <w:rPr>
          <w:rFonts w:ascii="Arial" w:hAnsi="Arial" w:cs="Arial"/>
        </w:rPr>
        <w:t>О</w:t>
      </w:r>
      <w:r w:rsidR="00714618" w:rsidRPr="00FA35BF">
        <w:rPr>
          <w:rFonts w:ascii="Arial" w:hAnsi="Arial" w:cs="Arial"/>
        </w:rPr>
        <w:t xml:space="preserve">тветственный сотрудник: </w:t>
      </w:r>
      <w:r w:rsidRPr="00FA35BF">
        <w:rPr>
          <w:rFonts w:ascii="Arial" w:hAnsi="Arial" w:cs="Arial"/>
        </w:rPr>
        <w:t>Елена Ермакова</w:t>
      </w:r>
      <w:r w:rsidR="00727F56" w:rsidRPr="00FA35BF">
        <w:rPr>
          <w:rFonts w:ascii="Arial" w:hAnsi="Arial" w:cs="Arial"/>
        </w:rPr>
        <w:t xml:space="preserve"> </w:t>
      </w:r>
    </w:p>
    <w:sectPr w:rsidR="00714618" w:rsidRPr="00FA35BF" w:rsidSect="006016A0">
      <w:footerReference w:type="default" r:id="rId11"/>
      <w:pgSz w:w="11906" w:h="16838"/>
      <w:pgMar w:top="1134" w:right="1418" w:bottom="1134" w:left="993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F64" w:rsidRDefault="00A84F64" w:rsidP="006016A0">
      <w:pPr>
        <w:spacing w:after="0" w:line="240" w:lineRule="auto"/>
      </w:pPr>
      <w:r>
        <w:separator/>
      </w:r>
    </w:p>
  </w:endnote>
  <w:endnote w:type="continuationSeparator" w:id="0">
    <w:p w:rsidR="00A84F64" w:rsidRDefault="00A84F64" w:rsidP="0060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638109"/>
      <w:docPartObj>
        <w:docPartGallery w:val="Page Numbers (Bottom of Page)"/>
        <w:docPartUnique/>
      </w:docPartObj>
    </w:sdtPr>
    <w:sdtEndPr/>
    <w:sdtContent>
      <w:p w:rsidR="006016A0" w:rsidRDefault="006016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14">
          <w:rPr>
            <w:noProof/>
          </w:rPr>
          <w:t>7</w:t>
        </w:r>
        <w:r>
          <w:fldChar w:fldCharType="end"/>
        </w:r>
      </w:p>
    </w:sdtContent>
  </w:sdt>
  <w:p w:rsidR="006016A0" w:rsidRDefault="006016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F64" w:rsidRDefault="00A84F64" w:rsidP="006016A0">
      <w:pPr>
        <w:spacing w:after="0" w:line="240" w:lineRule="auto"/>
      </w:pPr>
      <w:r>
        <w:separator/>
      </w:r>
    </w:p>
  </w:footnote>
  <w:footnote w:type="continuationSeparator" w:id="0">
    <w:p w:rsidR="00A84F64" w:rsidRDefault="00A84F64" w:rsidP="00601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A3C"/>
    <w:multiLevelType w:val="hybridMultilevel"/>
    <w:tmpl w:val="4672E9D8"/>
    <w:lvl w:ilvl="0" w:tplc="54EC352C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9F385B"/>
    <w:multiLevelType w:val="hybridMultilevel"/>
    <w:tmpl w:val="440CF414"/>
    <w:lvl w:ilvl="0" w:tplc="581A382E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8859BC"/>
    <w:multiLevelType w:val="hybridMultilevel"/>
    <w:tmpl w:val="3B50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91AF2"/>
    <w:multiLevelType w:val="hybridMultilevel"/>
    <w:tmpl w:val="6CE4D75A"/>
    <w:lvl w:ilvl="0" w:tplc="145C6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DF725A"/>
    <w:multiLevelType w:val="hybridMultilevel"/>
    <w:tmpl w:val="3842B190"/>
    <w:lvl w:ilvl="0" w:tplc="67B4058C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007A6B"/>
    <w:multiLevelType w:val="hybridMultilevel"/>
    <w:tmpl w:val="67CC60D2"/>
    <w:lvl w:ilvl="0" w:tplc="FA74EDAC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432DC"/>
    <w:multiLevelType w:val="hybridMultilevel"/>
    <w:tmpl w:val="1E24C4E4"/>
    <w:lvl w:ilvl="0" w:tplc="BCE66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3638D5"/>
    <w:multiLevelType w:val="hybridMultilevel"/>
    <w:tmpl w:val="EF4E3B9A"/>
    <w:lvl w:ilvl="0" w:tplc="00644A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2C1374"/>
    <w:multiLevelType w:val="hybridMultilevel"/>
    <w:tmpl w:val="C79A1642"/>
    <w:lvl w:ilvl="0" w:tplc="CCA2140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596E68"/>
    <w:multiLevelType w:val="hybridMultilevel"/>
    <w:tmpl w:val="498002D4"/>
    <w:lvl w:ilvl="0" w:tplc="715C64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35106B"/>
    <w:multiLevelType w:val="hybridMultilevel"/>
    <w:tmpl w:val="C7C8F8DC"/>
    <w:lvl w:ilvl="0" w:tplc="939C73A4">
      <w:start w:val="1"/>
      <w:numFmt w:val="decimal"/>
      <w:lvlText w:val="(%1)"/>
      <w:lvlJc w:val="left"/>
      <w:pPr>
        <w:ind w:left="142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E445CCF"/>
    <w:multiLevelType w:val="hybridMultilevel"/>
    <w:tmpl w:val="76668714"/>
    <w:lvl w:ilvl="0" w:tplc="2E50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4421F5"/>
    <w:multiLevelType w:val="multilevel"/>
    <w:tmpl w:val="099E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7F25F4C"/>
    <w:multiLevelType w:val="hybridMultilevel"/>
    <w:tmpl w:val="CA24512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F55F9"/>
    <w:multiLevelType w:val="hybridMultilevel"/>
    <w:tmpl w:val="5170A7BA"/>
    <w:lvl w:ilvl="0" w:tplc="79E0EB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621CE0"/>
    <w:multiLevelType w:val="hybridMultilevel"/>
    <w:tmpl w:val="74D8EAA2"/>
    <w:lvl w:ilvl="0" w:tplc="64A44132">
      <w:start w:val="1"/>
      <w:numFmt w:val="decimal"/>
      <w:lvlText w:val="(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15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AA"/>
    <w:rsid w:val="00045811"/>
    <w:rsid w:val="00064C39"/>
    <w:rsid w:val="000A5B7E"/>
    <w:rsid w:val="000C5FCF"/>
    <w:rsid w:val="000E0911"/>
    <w:rsid w:val="001317FE"/>
    <w:rsid w:val="00155EBC"/>
    <w:rsid w:val="0017553E"/>
    <w:rsid w:val="00223E02"/>
    <w:rsid w:val="00225BE7"/>
    <w:rsid w:val="002336FF"/>
    <w:rsid w:val="002837DC"/>
    <w:rsid w:val="002855EF"/>
    <w:rsid w:val="002B6541"/>
    <w:rsid w:val="002D26DF"/>
    <w:rsid w:val="002D5368"/>
    <w:rsid w:val="003026C1"/>
    <w:rsid w:val="00322CC8"/>
    <w:rsid w:val="00387FDE"/>
    <w:rsid w:val="00391908"/>
    <w:rsid w:val="003B2F46"/>
    <w:rsid w:val="003D13FE"/>
    <w:rsid w:val="0040199D"/>
    <w:rsid w:val="004074FE"/>
    <w:rsid w:val="00413D3E"/>
    <w:rsid w:val="00426B5F"/>
    <w:rsid w:val="00465509"/>
    <w:rsid w:val="00491928"/>
    <w:rsid w:val="00532021"/>
    <w:rsid w:val="0053203B"/>
    <w:rsid w:val="00590437"/>
    <w:rsid w:val="005D7F6D"/>
    <w:rsid w:val="005F3500"/>
    <w:rsid w:val="005F4A4D"/>
    <w:rsid w:val="006016A0"/>
    <w:rsid w:val="006439C9"/>
    <w:rsid w:val="0064674A"/>
    <w:rsid w:val="00653E2D"/>
    <w:rsid w:val="006632DC"/>
    <w:rsid w:val="00686E0D"/>
    <w:rsid w:val="006B2CC0"/>
    <w:rsid w:val="006C79AC"/>
    <w:rsid w:val="00710E58"/>
    <w:rsid w:val="00714618"/>
    <w:rsid w:val="00727F56"/>
    <w:rsid w:val="00735893"/>
    <w:rsid w:val="007A2CED"/>
    <w:rsid w:val="007B14F4"/>
    <w:rsid w:val="007C488A"/>
    <w:rsid w:val="007C4ADA"/>
    <w:rsid w:val="007D58FE"/>
    <w:rsid w:val="008155A3"/>
    <w:rsid w:val="00853C74"/>
    <w:rsid w:val="008540EE"/>
    <w:rsid w:val="008543F3"/>
    <w:rsid w:val="00857E36"/>
    <w:rsid w:val="008A460F"/>
    <w:rsid w:val="009010D5"/>
    <w:rsid w:val="009041C5"/>
    <w:rsid w:val="00912571"/>
    <w:rsid w:val="00927FDE"/>
    <w:rsid w:val="00932F14"/>
    <w:rsid w:val="00933D04"/>
    <w:rsid w:val="00957601"/>
    <w:rsid w:val="00965CCB"/>
    <w:rsid w:val="009761C7"/>
    <w:rsid w:val="00977616"/>
    <w:rsid w:val="009A6157"/>
    <w:rsid w:val="009D4797"/>
    <w:rsid w:val="00A46037"/>
    <w:rsid w:val="00A53D5F"/>
    <w:rsid w:val="00A84F64"/>
    <w:rsid w:val="00A921C4"/>
    <w:rsid w:val="00AA54B5"/>
    <w:rsid w:val="00AB5DD8"/>
    <w:rsid w:val="00AF5D1C"/>
    <w:rsid w:val="00B65C7E"/>
    <w:rsid w:val="00BD675E"/>
    <w:rsid w:val="00BE5865"/>
    <w:rsid w:val="00C11D20"/>
    <w:rsid w:val="00C30593"/>
    <w:rsid w:val="00C33B74"/>
    <w:rsid w:val="00C368E3"/>
    <w:rsid w:val="00C841ED"/>
    <w:rsid w:val="00CC5BAA"/>
    <w:rsid w:val="00CD2548"/>
    <w:rsid w:val="00CD74F2"/>
    <w:rsid w:val="00CF43F8"/>
    <w:rsid w:val="00D26ADB"/>
    <w:rsid w:val="00D31469"/>
    <w:rsid w:val="00D74F6B"/>
    <w:rsid w:val="00D836F0"/>
    <w:rsid w:val="00DC2A65"/>
    <w:rsid w:val="00DC7285"/>
    <w:rsid w:val="00DF70B9"/>
    <w:rsid w:val="00E23B2F"/>
    <w:rsid w:val="00E6024E"/>
    <w:rsid w:val="00EB6D2A"/>
    <w:rsid w:val="00FA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AA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43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EB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D74F2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a0"/>
    <w:rsid w:val="009761C7"/>
  </w:style>
  <w:style w:type="paragraph" w:styleId="a6">
    <w:name w:val="Normal (Web)"/>
    <w:basedOn w:val="a"/>
    <w:uiPriority w:val="99"/>
    <w:unhideWhenUsed/>
    <w:rsid w:val="0097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01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16A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01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16A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4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A35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AA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43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EB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D74F2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a0"/>
    <w:rsid w:val="009761C7"/>
  </w:style>
  <w:style w:type="paragraph" w:styleId="a6">
    <w:name w:val="Normal (Web)"/>
    <w:basedOn w:val="a"/>
    <w:uiPriority w:val="99"/>
    <w:unhideWhenUsed/>
    <w:rsid w:val="0097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01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16A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01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16A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4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A3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6887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ippon-kultura@mk.mofa.go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AAA8-6584-4061-8ED6-3EAD82ED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Ermakova</cp:lastModifiedBy>
  <cp:revision>4</cp:revision>
  <cp:lastPrinted>2014-05-22T06:22:00Z</cp:lastPrinted>
  <dcterms:created xsi:type="dcterms:W3CDTF">2017-03-22T09:06:00Z</dcterms:created>
  <dcterms:modified xsi:type="dcterms:W3CDTF">2017-03-22T11:48:00Z</dcterms:modified>
</cp:coreProperties>
</file>